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webSettings.xml" ContentType="application/vnd.openxmlformats-officedocument.wordprocessingml.webSettings+xml"/>
  <Override PartName="/word/styles.xml" ContentType="application/vnd.openxmlformats-officedocument.wordprocessingml.styles+xml"/>
  <Override PartName="/customXml/itemProps9.xml" ContentType="application/vnd.openxmlformats-officedocument.customXmlPropertie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8.xml" ContentType="application/vnd.openxmlformats-officedocument.customXmlProperties+xml"/>
  <Override PartName="/customXml/itemProps3.xml" ContentType="application/vnd.openxmlformats-officedocument.customXmlProperties+xml"/>
  <Override PartName="/customXml/itemProps10.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90445" w14:textId="77777777" w:rsidR="00BF5E41" w:rsidRDefault="00BF5E41" w:rsidP="00C911BC">
      <w:pPr>
        <w:pStyle w:val="TitreSection"/>
        <w:spacing w:before="0"/>
        <w:rPr>
          <w:del w:id="28" w:author="Patrick CHALUMET" w:date="2021-11-17T15:27:00Z"/>
          <w:color w:val="FF0000"/>
          <w:sz w:val="52"/>
        </w:rPr>
      </w:pPr>
    </w:p>
    <w:p w14:paraId="4D458596" w14:textId="77777777" w:rsidR="00BF5E41" w:rsidRDefault="00BF5E41" w:rsidP="00C911BC">
      <w:pPr>
        <w:pStyle w:val="TitreSection"/>
        <w:spacing w:before="0"/>
        <w:rPr>
          <w:del w:id="29" w:author="Patrick CHALUMET" w:date="2021-11-17T15:27:00Z"/>
          <w:color w:val="FF0000"/>
          <w:sz w:val="52"/>
        </w:rPr>
      </w:pPr>
    </w:p>
    <w:p w14:paraId="7F22A002" w14:textId="77777777" w:rsidR="00BF5E41" w:rsidRDefault="00BF5E41" w:rsidP="00C911BC">
      <w:pPr>
        <w:pStyle w:val="TitreSection"/>
        <w:spacing w:before="0"/>
        <w:rPr>
          <w:del w:id="30" w:author="Patrick CHALUMET" w:date="2021-11-17T15:27:00Z"/>
          <w:color w:val="FF0000"/>
          <w:sz w:val="52"/>
        </w:rPr>
      </w:pPr>
    </w:p>
    <w:p w14:paraId="6E6168BB" w14:textId="77777777" w:rsidR="00BF5E41" w:rsidRDefault="00BF5E41" w:rsidP="00C911BC">
      <w:pPr>
        <w:pStyle w:val="TitreSection"/>
        <w:spacing w:before="0"/>
        <w:rPr>
          <w:del w:id="31" w:author="Patrick CHALUMET" w:date="2021-11-17T15:27:00Z"/>
          <w:color w:val="FF0000"/>
          <w:sz w:val="52"/>
        </w:rPr>
      </w:pPr>
    </w:p>
    <w:p w14:paraId="6DF66E68" w14:textId="29FBBF74" w:rsidR="00B30E99" w:rsidRPr="00CE558D" w:rsidRDefault="00C16D66" w:rsidP="00276BD2">
      <w:pPr>
        <w:pStyle w:val="TitreSection"/>
        <w:rPr>
          <w:color w:val="C00000"/>
          <w:rPrChange w:id="32" w:author="Patrick CHALUMET" w:date="2021-11-17T15:27:00Z">
            <w:rPr>
              <w:color w:val="FF0000"/>
              <w:sz w:val="52"/>
            </w:rPr>
          </w:rPrChange>
        </w:rPr>
        <w:pPrChange w:id="33" w:author="Patrick CHALUMET" w:date="2021-11-17T15:27:00Z">
          <w:pPr>
            <w:pStyle w:val="TitreSection"/>
            <w:spacing w:before="0"/>
          </w:pPr>
        </w:pPrChange>
      </w:pPr>
      <w:r w:rsidRPr="00CF12FA">
        <w:rPr>
          <w:color w:val="FF0000"/>
          <w:rPrChange w:id="34" w:author="Patrick CHALUMET" w:date="2021-11-17T15:27:00Z">
            <w:rPr>
              <w:color w:val="FF0000"/>
              <w:sz w:val="52"/>
            </w:rPr>
          </w:rPrChange>
        </w:rPr>
        <w:t>A</w:t>
      </w:r>
      <w:r w:rsidR="001938C8" w:rsidRPr="00CF12FA">
        <w:rPr>
          <w:color w:val="FF0000"/>
          <w:rPrChange w:id="35" w:author="Patrick CHALUMET" w:date="2021-11-17T15:27:00Z">
            <w:rPr>
              <w:color w:val="FF0000"/>
              <w:sz w:val="52"/>
            </w:rPr>
          </w:rPrChange>
        </w:rPr>
        <w:t xml:space="preserve">ccès aux </w:t>
      </w:r>
      <w:r w:rsidR="00AC5C74" w:rsidRPr="00CF12FA">
        <w:rPr>
          <w:color w:val="FF0000"/>
          <w:rPrChange w:id="36" w:author="Patrick CHALUMET" w:date="2021-11-17T15:27:00Z">
            <w:rPr>
              <w:color w:val="FF0000"/>
              <w:sz w:val="52"/>
            </w:rPr>
          </w:rPrChange>
        </w:rPr>
        <w:t>Ligne</w:t>
      </w:r>
      <w:r w:rsidR="001938C8" w:rsidRPr="00CF12FA">
        <w:rPr>
          <w:color w:val="FF0000"/>
          <w:rPrChange w:id="37" w:author="Patrick CHALUMET" w:date="2021-11-17T15:27:00Z">
            <w:rPr>
              <w:color w:val="FF0000"/>
              <w:sz w:val="52"/>
            </w:rPr>
          </w:rPrChange>
        </w:rPr>
        <w:t>s FTTH</w:t>
      </w:r>
      <w:r w:rsidR="00D4727F" w:rsidRPr="00CF12FA">
        <w:rPr>
          <w:color w:val="FF0000"/>
          <w:rPrChange w:id="38" w:author="Patrick CHALUMET" w:date="2021-11-17T15:27:00Z">
            <w:rPr>
              <w:color w:val="FF0000"/>
              <w:sz w:val="52"/>
            </w:rPr>
          </w:rPrChange>
        </w:rPr>
        <w:t xml:space="preserve"> </w:t>
      </w:r>
      <w:del w:id="39" w:author="Patrick CHALUMET" w:date="2021-11-17T15:27:00Z">
        <w:r w:rsidR="00D4727F" w:rsidRPr="00C911BC">
          <w:rPr>
            <w:color w:val="FF0000"/>
            <w:sz w:val="52"/>
          </w:rPr>
          <w:delText>d</w:delText>
        </w:r>
        <w:r w:rsidR="003E317E" w:rsidRPr="00C911BC">
          <w:rPr>
            <w:color w:val="FF0000"/>
            <w:sz w:val="52"/>
          </w:rPr>
          <w:delText>u réseau NUMERID@X</w:delText>
        </w:r>
      </w:del>
      <w:ins w:id="40" w:author="Patrick CHALUMET" w:date="2021-11-17T15:27:00Z">
        <w:r w:rsidR="00D4727F" w:rsidRPr="00CF12FA">
          <w:rPr>
            <w:color w:val="FF0000"/>
          </w:rPr>
          <w:t>d</w:t>
        </w:r>
        <w:r w:rsidR="00B01706" w:rsidRPr="00CF12FA">
          <w:rPr>
            <w:color w:val="FF0000"/>
          </w:rPr>
          <w:t>e</w:t>
        </w:r>
        <w:r w:rsidR="001E3536" w:rsidRPr="00CF12FA">
          <w:rPr>
            <w:color w:val="FF0000"/>
          </w:rPr>
          <w:t xml:space="preserve"> </w:t>
        </w:r>
        <w:r w:rsidR="00CF12FA">
          <w:rPr>
            <w:color w:val="FF0000"/>
          </w:rPr>
          <w:t>GRAND DAX TRÈS HAUT DÉBIT</w:t>
        </w:r>
      </w:ins>
    </w:p>
    <w:p w14:paraId="39EC7FCF" w14:textId="77777777" w:rsidR="00BF5E41" w:rsidRDefault="00BF5E41" w:rsidP="00C911BC">
      <w:pPr>
        <w:pStyle w:val="TitreSection"/>
        <w:spacing w:before="0"/>
        <w:rPr>
          <w:del w:id="41" w:author="Patrick CHALUMET" w:date="2021-11-17T15:27:00Z"/>
          <w:color w:val="000000"/>
          <w:sz w:val="36"/>
        </w:rPr>
      </w:pPr>
      <w:bookmarkStart w:id="42" w:name="_Toc445473372"/>
      <w:bookmarkStart w:id="43" w:name="_Toc445474182"/>
    </w:p>
    <w:p w14:paraId="21F69042" w14:textId="40F00AA8" w:rsidR="00022CBF" w:rsidRPr="00905501" w:rsidRDefault="00F430CA" w:rsidP="00905501">
      <w:pPr>
        <w:pStyle w:val="TitreSection"/>
        <w:rPr>
          <w:color w:val="000000"/>
          <w:sz w:val="44"/>
          <w:rPrChange w:id="44" w:author="Patrick CHALUMET" w:date="2021-11-17T15:27:00Z">
            <w:rPr>
              <w:color w:val="FF0000"/>
              <w:sz w:val="52"/>
            </w:rPr>
          </w:rPrChange>
        </w:rPr>
        <w:pPrChange w:id="45" w:author="Patrick CHALUMET" w:date="2021-11-17T15:27:00Z">
          <w:pPr>
            <w:pStyle w:val="TitreSection"/>
            <w:spacing w:before="0"/>
          </w:pPr>
        </w:pPrChange>
      </w:pPr>
      <w:r>
        <w:rPr>
          <w:color w:val="000000"/>
          <w:sz w:val="44"/>
          <w:rPrChange w:id="46" w:author="Patrick CHALUMET" w:date="2021-11-17T15:27:00Z">
            <w:rPr>
              <w:color w:val="000000"/>
              <w:sz w:val="36"/>
            </w:rPr>
          </w:rPrChange>
        </w:rPr>
        <w:t>C</w:t>
      </w:r>
      <w:r w:rsidR="00022CBF" w:rsidRPr="00905501">
        <w:rPr>
          <w:color w:val="000000"/>
          <w:sz w:val="44"/>
          <w:rPrChange w:id="47" w:author="Patrick CHALUMET" w:date="2021-11-17T15:27:00Z">
            <w:rPr>
              <w:color w:val="000000"/>
              <w:sz w:val="36"/>
            </w:rPr>
          </w:rPrChange>
        </w:rPr>
        <w:t xml:space="preserve">onditions </w:t>
      </w:r>
      <w:del w:id="48" w:author="Patrick CHALUMET" w:date="2021-11-17T15:27:00Z">
        <w:r w:rsidR="00BF2397" w:rsidRPr="00C911BC">
          <w:rPr>
            <w:color w:val="000000"/>
            <w:sz w:val="36"/>
          </w:rPr>
          <w:delText>particulières en dehors de la Zone Très Dense</w:delText>
        </w:r>
      </w:del>
      <w:ins w:id="49" w:author="Patrick CHALUMET" w:date="2021-11-17T15:27:00Z">
        <w:r>
          <w:rPr>
            <w:color w:val="000000"/>
            <w:sz w:val="44"/>
          </w:rPr>
          <w:t>P</w:t>
        </w:r>
        <w:r w:rsidR="00BF2397" w:rsidRPr="00905501">
          <w:rPr>
            <w:color w:val="000000"/>
            <w:sz w:val="44"/>
          </w:rPr>
          <w:t>articulières</w:t>
        </w:r>
      </w:ins>
      <w:bookmarkEnd w:id="42"/>
      <w:bookmarkEnd w:id="43"/>
    </w:p>
    <w:p w14:paraId="0B08ECDA" w14:textId="77777777" w:rsidR="00BF6F78" w:rsidRPr="00516675" w:rsidRDefault="00BF6F78" w:rsidP="007F470F">
      <w:pPr>
        <w:pStyle w:val="StyleHelvetica55Roman18ptOrangeJustifi"/>
      </w:pPr>
    </w:p>
    <w:p w14:paraId="70731580" w14:textId="77777777" w:rsidR="00B01706" w:rsidRDefault="00B01706" w:rsidP="00B01706">
      <w:pPr>
        <w:pStyle w:val="CorpsdetexteEHPTBodyText2"/>
        <w:tabs>
          <w:tab w:val="right" w:leader="dot" w:pos="9072"/>
        </w:tabs>
        <w:spacing w:line="240" w:lineRule="auto"/>
        <w:rPr>
          <w:rFonts w:ascii="Helvetica 55 Roman" w:hAnsi="Helvetica 55 Roman"/>
          <w:szCs w:val="24"/>
        </w:rPr>
      </w:pPr>
      <w:r>
        <w:rPr>
          <w:rFonts w:ascii="Helvetica 55 Roman" w:hAnsi="Helvetica 55 Roman"/>
          <w:szCs w:val="24"/>
        </w:rPr>
        <w:t>Entre</w:t>
      </w:r>
    </w:p>
    <w:p w14:paraId="0A0CB315" w14:textId="77777777" w:rsidR="001E3536" w:rsidRDefault="001E3536" w:rsidP="001E3536">
      <w:pPr>
        <w:pStyle w:val="CorpsdetexteEHPTBodyText2"/>
        <w:tabs>
          <w:tab w:val="right" w:leader="dot" w:pos="9072"/>
        </w:tabs>
        <w:spacing w:line="240" w:lineRule="auto"/>
        <w:rPr>
          <w:rFonts w:ascii="Helvetica 55 Roman" w:hAnsi="Helvetica 55 Roman"/>
          <w:highlight w:val="yellow"/>
          <w:rPrChange w:id="50" w:author="Patrick CHALUMET" w:date="2021-11-17T15:27:00Z">
            <w:rPr>
              <w:rFonts w:ascii="Helvetica 55 Roman" w:hAnsi="Helvetica 55 Roman"/>
            </w:rPr>
          </w:rPrChange>
        </w:rPr>
      </w:pPr>
    </w:p>
    <w:p w14:paraId="7AADF837" w14:textId="2FC93E81" w:rsidR="00CF12FA" w:rsidRPr="007C78AB" w:rsidRDefault="00661B0F" w:rsidP="00CF12FA">
      <w:pPr>
        <w:jc w:val="both"/>
        <w:rPr>
          <w:rFonts w:cs="Calibri"/>
          <w:color w:val="000000"/>
          <w:szCs w:val="20"/>
        </w:rPr>
      </w:pPr>
      <w:del w:id="51" w:author="Patrick CHALUMET" w:date="2021-11-17T15:27:00Z">
        <w:r w:rsidRPr="00487CF4">
          <w:rPr>
            <w:rFonts w:cs="Arial"/>
            <w:color w:val="000000"/>
            <w:szCs w:val="20"/>
          </w:rPr>
          <w:delText xml:space="preserve">la société </w:delText>
        </w:r>
      </w:del>
      <w:r w:rsidR="00CF12FA" w:rsidRPr="00D06860">
        <w:rPr>
          <w:rPrChange w:id="52" w:author="Patrick CHALUMET" w:date="2021-11-17T15:27:00Z">
            <w:rPr>
              <w:b/>
              <w:color w:val="000000"/>
            </w:rPr>
          </w:rPrChange>
        </w:rPr>
        <w:t>Grand Dax Très Haut Débit</w:t>
      </w:r>
      <w:r w:rsidR="00CF12FA" w:rsidRPr="00D06860">
        <w:rPr>
          <w:rPrChange w:id="53" w:author="Patrick CHALUMET" w:date="2021-11-17T15:27:00Z">
            <w:rPr>
              <w:color w:val="000000"/>
            </w:rPr>
          </w:rPrChange>
        </w:rPr>
        <w:t xml:space="preserve">, </w:t>
      </w:r>
      <w:r w:rsidR="00CF12FA" w:rsidRPr="007C78AB">
        <w:rPr>
          <w:rFonts w:cs="Calibri"/>
          <w:color w:val="000000"/>
          <w:szCs w:val="20"/>
        </w:rPr>
        <w:t>Société par Action Simplifiée (SAS)</w:t>
      </w:r>
      <w:r w:rsidR="00CF12FA" w:rsidRPr="00D06860">
        <w:rPr>
          <w:rPrChange w:id="54" w:author="Patrick CHALUMET" w:date="2021-11-17T15:27:00Z">
            <w:rPr>
              <w:color w:val="000000"/>
            </w:rPr>
          </w:rPrChange>
        </w:rPr>
        <w:t xml:space="preserve"> au capital de 3 880</w:t>
      </w:r>
      <w:del w:id="55" w:author="Patrick CHALUMET" w:date="2021-11-17T15:27:00Z">
        <w:r w:rsidRPr="00487CF4">
          <w:rPr>
            <w:rFonts w:cs="Arial"/>
            <w:color w:val="000000"/>
            <w:szCs w:val="20"/>
          </w:rPr>
          <w:delText xml:space="preserve"> </w:delText>
        </w:r>
      </w:del>
      <w:ins w:id="56" w:author="Patrick CHALUMET" w:date="2021-11-17T15:27:00Z">
        <w:r w:rsidR="00CF12FA" w:rsidRPr="00D06860">
          <w:t> </w:t>
        </w:r>
      </w:ins>
      <w:r w:rsidR="00CF12FA" w:rsidRPr="00D06860">
        <w:rPr>
          <w:rPrChange w:id="57" w:author="Patrick CHALUMET" w:date="2021-11-17T15:27:00Z">
            <w:rPr>
              <w:color w:val="000000"/>
            </w:rPr>
          </w:rPrChange>
        </w:rPr>
        <w:t xml:space="preserve">000 </w:t>
      </w:r>
      <w:del w:id="58" w:author="Patrick CHALUMET" w:date="2021-11-17T15:27:00Z">
        <w:r w:rsidRPr="00487CF4">
          <w:rPr>
            <w:rFonts w:cs="Arial"/>
            <w:color w:val="000000"/>
            <w:szCs w:val="20"/>
          </w:rPr>
          <w:delText>€,</w:delText>
        </w:r>
      </w:del>
      <w:ins w:id="59" w:author="Patrick CHALUMET" w:date="2021-11-17T15:27:00Z">
        <w:r w:rsidR="00CF12FA" w:rsidRPr="00D06860">
          <w:t>Euros,</w:t>
        </w:r>
      </w:ins>
      <w:r w:rsidR="00CF12FA" w:rsidRPr="00D06860">
        <w:rPr>
          <w:rPrChange w:id="60" w:author="Patrick CHALUMET" w:date="2021-11-17T15:27:00Z">
            <w:rPr>
              <w:color w:val="000000"/>
            </w:rPr>
          </w:rPrChange>
        </w:rPr>
        <w:t xml:space="preserve"> immatriculée au </w:t>
      </w:r>
      <w:r w:rsidR="00CF12FA">
        <w:rPr>
          <w:rPrChange w:id="61" w:author="Patrick CHALUMET" w:date="2021-11-17T15:27:00Z">
            <w:rPr>
              <w:color w:val="000000"/>
            </w:rPr>
          </w:rPrChange>
        </w:rPr>
        <w:t xml:space="preserve">registre du commerce et des sociétés </w:t>
      </w:r>
      <w:r w:rsidR="00CF12FA" w:rsidRPr="00D06860">
        <w:rPr>
          <w:rPrChange w:id="62" w:author="Patrick CHALUMET" w:date="2021-11-17T15:27:00Z">
            <w:rPr>
              <w:color w:val="000000"/>
            </w:rPr>
          </w:rPrChange>
        </w:rPr>
        <w:t xml:space="preserve">de Dax sous le numéro 529 193 468, dont le siège social est situé </w:t>
      </w:r>
      <w:ins w:id="63" w:author="Patrick CHALUMET" w:date="2021-11-17T15:27:00Z">
        <w:r w:rsidR="00CF12FA" w:rsidRPr="00D06860">
          <w:t>au</w:t>
        </w:r>
        <w:r w:rsidR="00CF12FA">
          <w:t xml:space="preserve"> </w:t>
        </w:r>
      </w:ins>
      <w:r w:rsidR="00CF12FA">
        <w:rPr>
          <w:rPrChange w:id="64" w:author="Patrick CHALUMET" w:date="2021-11-17T15:27:00Z">
            <w:rPr>
              <w:color w:val="000000"/>
            </w:rPr>
          </w:rPrChange>
        </w:rPr>
        <w:t xml:space="preserve">1 avenue de la </w:t>
      </w:r>
      <w:del w:id="65" w:author="Patrick CHALUMET" w:date="2021-11-17T15:27:00Z">
        <w:r w:rsidRPr="00487CF4">
          <w:rPr>
            <w:rFonts w:cs="Arial"/>
            <w:color w:val="000000"/>
            <w:szCs w:val="20"/>
          </w:rPr>
          <w:delText>Gare - CS 30 068 -</w:delText>
        </w:r>
      </w:del>
      <w:ins w:id="66" w:author="Patrick CHALUMET" w:date="2021-11-17T15:27:00Z">
        <w:r w:rsidR="00CF12FA">
          <w:t>gare PULSEO</w:t>
        </w:r>
      </w:ins>
      <w:r w:rsidR="00CF12FA">
        <w:rPr>
          <w:rPrChange w:id="67" w:author="Patrick CHALUMET" w:date="2021-11-17T15:27:00Z">
            <w:rPr>
              <w:color w:val="000000"/>
            </w:rPr>
          </w:rPrChange>
        </w:rPr>
        <w:t xml:space="preserve"> 40100 </w:t>
      </w:r>
      <w:del w:id="68" w:author="Patrick CHALUMET" w:date="2021-11-17T15:27:00Z">
        <w:r w:rsidRPr="00487CF4">
          <w:rPr>
            <w:rFonts w:cs="Arial"/>
            <w:color w:val="000000"/>
            <w:szCs w:val="20"/>
          </w:rPr>
          <w:delText>DAX</w:delText>
        </w:r>
      </w:del>
      <w:ins w:id="69" w:author="Patrick CHALUMET" w:date="2021-11-17T15:27:00Z">
        <w:r w:rsidR="00CF12FA">
          <w:t>Dax.</w:t>
        </w:r>
      </w:ins>
    </w:p>
    <w:p w14:paraId="2E74A68D" w14:textId="77777777" w:rsidR="001E3536" w:rsidRPr="00516675" w:rsidRDefault="001E3536" w:rsidP="001E3536">
      <w:pPr>
        <w:pStyle w:val="CorpsdetexteEHPTBodyText2"/>
        <w:tabs>
          <w:tab w:val="right" w:leader="dot" w:pos="9072"/>
        </w:tabs>
        <w:spacing w:line="240" w:lineRule="auto"/>
        <w:rPr>
          <w:rFonts w:ascii="Helvetica 55 Roman" w:hAnsi="Helvetica 55 Roman"/>
          <w:szCs w:val="24"/>
        </w:rPr>
      </w:pPr>
    </w:p>
    <w:p w14:paraId="5A01B828" w14:textId="49049AA5" w:rsidR="00CD4A49" w:rsidRPr="00092DE7" w:rsidRDefault="00CD4A49" w:rsidP="00CD4A49">
      <w:pPr>
        <w:pStyle w:val="CorpsdetexteEHPTBodyText2"/>
        <w:tabs>
          <w:tab w:val="right" w:leader="dot" w:pos="9072"/>
        </w:tabs>
        <w:spacing w:line="240" w:lineRule="auto"/>
        <w:rPr>
          <w:rFonts w:ascii="Helvetica 55 Roman" w:hAnsi="Helvetica 55 Roman"/>
          <w:szCs w:val="24"/>
        </w:rPr>
      </w:pPr>
      <w:r w:rsidRPr="00092DE7">
        <w:rPr>
          <w:rFonts w:ascii="Helvetica 55 Roman" w:hAnsi="Helvetica 55 Roman"/>
          <w:szCs w:val="24"/>
        </w:rPr>
        <w:t xml:space="preserve">ci-après </w:t>
      </w:r>
      <w:r w:rsidRPr="00CE558D">
        <w:rPr>
          <w:rFonts w:ascii="Helvetica 55 Roman" w:hAnsi="Helvetica 55 Roman"/>
          <w:szCs w:val="24"/>
        </w:rPr>
        <w:t xml:space="preserve">dénommée </w:t>
      </w:r>
      <w:del w:id="70" w:author="Patrick CHALUMET" w:date="2021-11-17T15:27:00Z">
        <w:r w:rsidR="003E317E" w:rsidRPr="00D06860">
          <w:rPr>
            <w:rFonts w:ascii="Helvetica 55 Roman" w:hAnsi="Helvetica 55 Roman"/>
            <w:szCs w:val="24"/>
          </w:rPr>
          <w:delText>Grand Dax T</w:delText>
        </w:r>
        <w:r w:rsidR="003E317E">
          <w:rPr>
            <w:rFonts w:ascii="Helvetica 55 Roman" w:hAnsi="Helvetica 55 Roman"/>
            <w:szCs w:val="24"/>
          </w:rPr>
          <w:delText xml:space="preserve">HD ou </w:delText>
        </w:r>
      </w:del>
      <w:r w:rsidRPr="00CE558D">
        <w:rPr>
          <w:rFonts w:ascii="Helvetica 55 Roman" w:hAnsi="Helvetica 55 Roman"/>
          <w:szCs w:val="24"/>
        </w:rPr>
        <w:t xml:space="preserve">le </w:t>
      </w:r>
      <w:del w:id="71" w:author="Patrick CHALUMET" w:date="2021-11-17T15:27:00Z">
        <w:r w:rsidR="003E317E" w:rsidRPr="00516675">
          <w:rPr>
            <w:rFonts w:ascii="Helvetica 55 Roman" w:hAnsi="Helvetica 55 Roman"/>
            <w:szCs w:val="24"/>
          </w:rPr>
          <w:delText>"</w:delText>
        </w:r>
      </w:del>
      <w:ins w:id="72" w:author="Patrick CHALUMET" w:date="2021-11-17T15:27:00Z">
        <w:r w:rsidRPr="00CE558D">
          <w:rPr>
            <w:rFonts w:ascii="Helvetica 55 Roman" w:hAnsi="Helvetica 55 Roman"/>
            <w:szCs w:val="24"/>
          </w:rPr>
          <w:t>« </w:t>
        </w:r>
      </w:ins>
      <w:r w:rsidRPr="00CE558D">
        <w:rPr>
          <w:rFonts w:ascii="Helvetica 55 Roman" w:hAnsi="Helvetica 55 Roman"/>
          <w:szCs w:val="24"/>
        </w:rPr>
        <w:t>Délégataire</w:t>
      </w:r>
      <w:del w:id="73" w:author="Patrick CHALUMET" w:date="2021-11-17T15:27:00Z">
        <w:r w:rsidR="003E317E" w:rsidRPr="00516675">
          <w:rPr>
            <w:rFonts w:ascii="Helvetica 55 Roman" w:hAnsi="Helvetica 55 Roman"/>
            <w:szCs w:val="24"/>
          </w:rPr>
          <w:delText>"</w:delText>
        </w:r>
      </w:del>
      <w:ins w:id="74" w:author="Patrick CHALUMET" w:date="2021-11-17T15:27:00Z">
        <w:r w:rsidRPr="00CE558D">
          <w:rPr>
            <w:rFonts w:ascii="Helvetica 55 Roman" w:hAnsi="Helvetica 55 Roman"/>
            <w:szCs w:val="24"/>
          </w:rPr>
          <w:t> »</w:t>
        </w:r>
      </w:ins>
      <w:r w:rsidRPr="00CE558D">
        <w:rPr>
          <w:rFonts w:ascii="Helvetica 55 Roman" w:hAnsi="Helvetica 55 Roman"/>
          <w:szCs w:val="24"/>
        </w:rPr>
        <w:t xml:space="preserve"> ou l’</w:t>
      </w:r>
      <w:del w:id="75" w:author="Patrick CHALUMET" w:date="2021-11-17T15:27:00Z">
        <w:r w:rsidR="00B01706" w:rsidRPr="00516675">
          <w:rPr>
            <w:rFonts w:ascii="Helvetica 55 Roman" w:hAnsi="Helvetica 55 Roman"/>
            <w:szCs w:val="24"/>
          </w:rPr>
          <w:delText xml:space="preserve">" </w:delText>
        </w:r>
      </w:del>
      <w:ins w:id="76" w:author="Patrick CHALUMET" w:date="2021-11-17T15:27:00Z">
        <w:r w:rsidRPr="00CE558D">
          <w:rPr>
            <w:rFonts w:ascii="Helvetica 55 Roman" w:hAnsi="Helvetica 55 Roman"/>
            <w:szCs w:val="24"/>
          </w:rPr>
          <w:t> «</w:t>
        </w:r>
        <w:r>
          <w:rPr>
            <w:rFonts w:ascii="Helvetica 55 Roman" w:hAnsi="Helvetica 55 Roman"/>
            <w:szCs w:val="24"/>
          </w:rPr>
          <w:t> </w:t>
        </w:r>
      </w:ins>
      <w:r w:rsidRPr="00092DE7">
        <w:rPr>
          <w:rFonts w:ascii="Helvetica 55 Roman" w:hAnsi="Helvetica 55 Roman"/>
          <w:szCs w:val="24"/>
        </w:rPr>
        <w:t>Opérateur d’Immeuble</w:t>
      </w:r>
      <w:del w:id="77" w:author="Patrick CHALUMET" w:date="2021-11-17T15:27:00Z">
        <w:r w:rsidR="00B01706" w:rsidRPr="00516675">
          <w:rPr>
            <w:rFonts w:ascii="Helvetica 55 Roman" w:hAnsi="Helvetica 55 Roman"/>
            <w:szCs w:val="24"/>
          </w:rPr>
          <w:delText xml:space="preserve"> "</w:delText>
        </w:r>
      </w:del>
      <w:ins w:id="78" w:author="Patrick CHALUMET" w:date="2021-11-17T15:27:00Z">
        <w:r>
          <w:rPr>
            <w:rFonts w:ascii="Helvetica 55 Roman" w:hAnsi="Helvetica 55 Roman"/>
            <w:szCs w:val="24"/>
          </w:rPr>
          <w:t> »</w:t>
        </w:r>
      </w:ins>
    </w:p>
    <w:p w14:paraId="72216FC0" w14:textId="77777777" w:rsidR="001E3536" w:rsidRPr="00516675" w:rsidRDefault="001E3536" w:rsidP="001E3536">
      <w:pPr>
        <w:pStyle w:val="CorpsdetexteEHPTBodyText2"/>
        <w:tabs>
          <w:tab w:val="right" w:leader="dot" w:pos="9072"/>
        </w:tabs>
        <w:spacing w:line="240" w:lineRule="auto"/>
        <w:rPr>
          <w:rFonts w:ascii="Helvetica 55 Roman" w:hAnsi="Helvetica 55 Roman"/>
          <w:szCs w:val="24"/>
        </w:rPr>
      </w:pPr>
    </w:p>
    <w:p w14:paraId="48C67AB3" w14:textId="50AD8448" w:rsidR="00B01706" w:rsidRPr="00CE558D" w:rsidRDefault="001E3536" w:rsidP="00B01706">
      <w:pPr>
        <w:pStyle w:val="CorpsdetexteEHPTBodyText2"/>
        <w:tabs>
          <w:tab w:val="right" w:leader="dot" w:pos="9072"/>
        </w:tabs>
        <w:spacing w:line="240" w:lineRule="auto"/>
        <w:rPr>
          <w:rFonts w:ascii="Helvetica 55 Roman" w:hAnsi="Helvetica 55 Roman"/>
        </w:rPr>
      </w:pPr>
      <w:r w:rsidRPr="00516675">
        <w:rPr>
          <w:rFonts w:ascii="Helvetica 55 Roman" w:hAnsi="Helvetica 55 Roman"/>
          <w:szCs w:val="24"/>
        </w:rPr>
        <w:t xml:space="preserve">Représentée aux fins des présentes par </w:t>
      </w:r>
      <w:r w:rsidR="00CE558D">
        <w:rPr>
          <w:rFonts w:ascii="Helvetica 55 Roman" w:hAnsi="Helvetica 55 Roman"/>
        </w:rPr>
        <w:t xml:space="preserve">Monsieur </w:t>
      </w:r>
      <w:ins w:id="79" w:author="Patrick CHALUMET" w:date="2021-11-17T15:27:00Z">
        <w:r w:rsidR="00CE558D">
          <w:rPr>
            <w:rFonts w:ascii="Helvetica 55 Roman" w:hAnsi="Helvetica 55 Roman"/>
          </w:rPr>
          <w:t xml:space="preserve">Arnaud </w:t>
        </w:r>
      </w:ins>
      <w:r w:rsidR="00CE558D">
        <w:rPr>
          <w:rFonts w:ascii="Helvetica 55 Roman" w:hAnsi="Helvetica 55 Roman"/>
        </w:rPr>
        <w:t>DELAROCHE</w:t>
      </w:r>
      <w:del w:id="80" w:author="Patrick CHALUMET" w:date="2021-11-17T15:27:00Z">
        <w:r w:rsidR="006C29F6">
          <w:rPr>
            <w:rFonts w:ascii="Helvetica 55 Roman" w:hAnsi="Helvetica 55 Roman"/>
            <w:szCs w:val="24"/>
          </w:rPr>
          <w:delText xml:space="preserve"> Arnaud</w:delText>
        </w:r>
      </w:del>
      <w:r w:rsidR="00CE558D" w:rsidRPr="000958FE">
        <w:rPr>
          <w:rFonts w:ascii="Helvetica 55 Roman" w:hAnsi="Helvetica 55 Roman"/>
        </w:rPr>
        <w:t xml:space="preserve">, en sa qualité de </w:t>
      </w:r>
      <w:r w:rsidR="00CE558D">
        <w:rPr>
          <w:rFonts w:ascii="Helvetica 55 Roman" w:hAnsi="Helvetica 55 Roman"/>
        </w:rPr>
        <w:t>Directeur Général</w:t>
      </w:r>
      <w:r w:rsidR="00CE558D" w:rsidRPr="000958FE">
        <w:rPr>
          <w:rFonts w:ascii="Helvetica 55 Roman" w:hAnsi="Helvetica 55 Roman"/>
        </w:rPr>
        <w:t>, dûment habilité à cet effet</w:t>
      </w:r>
      <w:ins w:id="81" w:author="Patrick CHALUMET" w:date="2021-11-17T15:27:00Z">
        <w:r w:rsidR="00CE558D">
          <w:rPr>
            <w:rFonts w:ascii="Helvetica 55 Roman" w:hAnsi="Helvetica 55 Roman"/>
          </w:rPr>
          <w:t>.</w:t>
        </w:r>
      </w:ins>
    </w:p>
    <w:p w14:paraId="2BB89DEB" w14:textId="77777777" w:rsidR="00BF5E41" w:rsidRPr="00516675" w:rsidRDefault="00BF5E41" w:rsidP="00B01706">
      <w:pPr>
        <w:pStyle w:val="CorpsdetexteEHPTBodyText2"/>
        <w:tabs>
          <w:tab w:val="right" w:leader="dot" w:pos="9072"/>
        </w:tabs>
        <w:spacing w:line="240" w:lineRule="auto"/>
        <w:rPr>
          <w:del w:id="82" w:author="Patrick CHALUMET" w:date="2021-11-17T15:27:00Z"/>
          <w:rFonts w:ascii="Helvetica 55 Roman" w:hAnsi="Helvetica 55 Roman"/>
          <w:szCs w:val="24"/>
        </w:rPr>
      </w:pPr>
    </w:p>
    <w:p w14:paraId="648EF917" w14:textId="77777777" w:rsidR="00B01706" w:rsidRPr="00516675" w:rsidRDefault="00B01706" w:rsidP="00B01706">
      <w:pPr>
        <w:pStyle w:val="CorpsdetexteEHPTBodyText2"/>
        <w:tabs>
          <w:tab w:val="right" w:leader="dot" w:pos="9072"/>
        </w:tabs>
        <w:spacing w:line="240" w:lineRule="auto"/>
        <w:rPr>
          <w:del w:id="83" w:author="Patrick CHALUMET" w:date="2021-11-17T15:27:00Z"/>
          <w:rFonts w:ascii="Helvetica 55 Roman" w:hAnsi="Helvetica 55 Roman"/>
          <w:szCs w:val="24"/>
        </w:rPr>
      </w:pPr>
    </w:p>
    <w:p w14:paraId="015E0AC9" w14:textId="77777777" w:rsidR="00BF6F78" w:rsidRPr="00516675" w:rsidRDefault="00BF6F78" w:rsidP="00BF6F78">
      <w:pPr>
        <w:jc w:val="right"/>
        <w:rPr>
          <w:b/>
        </w:rPr>
      </w:pPr>
      <w:r w:rsidRPr="00516675">
        <w:rPr>
          <w:b/>
        </w:rPr>
        <w:t>d'une part,</w:t>
      </w:r>
    </w:p>
    <w:p w14:paraId="5BF6D473" w14:textId="77777777" w:rsidR="00BF5E41" w:rsidRPr="00516675" w:rsidRDefault="00BF5E41" w:rsidP="00BF6F78">
      <w:pPr>
        <w:jc w:val="right"/>
        <w:rPr>
          <w:del w:id="84" w:author="Patrick CHALUMET" w:date="2021-11-17T15:27:00Z"/>
          <w:b/>
        </w:rPr>
      </w:pPr>
    </w:p>
    <w:p w14:paraId="0FD067C3" w14:textId="77777777" w:rsidR="00BF6F78" w:rsidRPr="00516675" w:rsidRDefault="00BF6F78" w:rsidP="00BF6F78">
      <w:r w:rsidRPr="00516675">
        <w:t>et</w:t>
      </w:r>
    </w:p>
    <w:p w14:paraId="492953CB" w14:textId="77777777" w:rsidR="00BF6F78" w:rsidRPr="00516675" w:rsidRDefault="00BF6F78" w:rsidP="00BF6F78"/>
    <w:p w14:paraId="27412B9A" w14:textId="77777777" w:rsidR="00BF5E41" w:rsidRPr="00516675" w:rsidRDefault="00BF5E41" w:rsidP="00BF6F78">
      <w:pPr>
        <w:rPr>
          <w:del w:id="85" w:author="Patrick CHALUMET" w:date="2021-11-17T15:27:00Z"/>
        </w:rPr>
      </w:pPr>
    </w:p>
    <w:p w14:paraId="518081AD" w14:textId="0A327509" w:rsidR="00BF6F78" w:rsidRPr="00516675" w:rsidRDefault="00BF6F78" w:rsidP="00BF6F78">
      <w:pPr>
        <w:pStyle w:val="CorpsdetexteEHPTBodyText2"/>
        <w:tabs>
          <w:tab w:val="right" w:leader="dot" w:pos="9072"/>
        </w:tabs>
        <w:spacing w:line="240" w:lineRule="auto"/>
        <w:rPr>
          <w:rFonts w:ascii="Helvetica 55 Roman" w:hAnsi="Helvetica 55 Roman"/>
          <w:szCs w:val="24"/>
        </w:rPr>
      </w:pPr>
      <w:r w:rsidRPr="005C7700">
        <w:rPr>
          <w:rFonts w:ascii="Helvetica 55 Roman" w:hAnsi="Helvetica 55 Roman"/>
          <w:szCs w:val="24"/>
          <w:highlight w:val="yellow"/>
        </w:rPr>
        <w:t xml:space="preserve">XXX société </w:t>
      </w:r>
      <w:del w:id="86" w:author="Patrick CHALUMET" w:date="2021-11-17T15:27:00Z">
        <w:r w:rsidRPr="00C911BC">
          <w:rPr>
            <w:rFonts w:ascii="Helvetica 55 Roman" w:hAnsi="Helvetica 55 Roman"/>
            <w:szCs w:val="24"/>
            <w:highlight w:val="yellow"/>
          </w:rPr>
          <w:delText>Anonyme</w:delText>
        </w:r>
      </w:del>
      <w:ins w:id="87" w:author="Patrick CHALUMET" w:date="2021-11-17T15:27:00Z">
        <w:r w:rsidR="00CF12FA">
          <w:rPr>
            <w:rFonts w:ascii="Helvetica 55 Roman" w:hAnsi="Helvetica 55 Roman"/>
            <w:szCs w:val="24"/>
            <w:highlight w:val="yellow"/>
          </w:rPr>
          <w:t>XXX</w:t>
        </w:r>
      </w:ins>
      <w:r w:rsidRPr="005C7700">
        <w:rPr>
          <w:rFonts w:ascii="Helvetica 55 Roman" w:hAnsi="Helvetica 55 Roman"/>
          <w:szCs w:val="24"/>
          <w:highlight w:val="yellow"/>
        </w:rPr>
        <w:t xml:space="preserve"> au capital de XXX €, immatriculée au </w:t>
      </w:r>
      <w:r w:rsidR="001503B0" w:rsidRPr="005C7700">
        <w:rPr>
          <w:rFonts w:ascii="Helvetica 55 Roman" w:hAnsi="Helvetica 55 Roman"/>
          <w:highlight w:val="yellow"/>
          <w:rPrChange w:id="88" w:author="Patrick CHALUMET" w:date="2021-11-17T15:27:00Z">
            <w:rPr>
              <w:rFonts w:ascii="Helvetica 55 Roman" w:hAnsi="Helvetica 55 Roman"/>
              <w:color w:val="000000"/>
              <w:highlight w:val="yellow"/>
            </w:rPr>
          </w:rPrChange>
        </w:rPr>
        <w:t>registre du commerce et des sociétés</w:t>
      </w:r>
      <w:r w:rsidRPr="005C7700">
        <w:rPr>
          <w:rFonts w:ascii="Helvetica 55 Roman" w:hAnsi="Helvetica 55 Roman"/>
          <w:szCs w:val="24"/>
          <w:highlight w:val="yellow"/>
        </w:rPr>
        <w:t xml:space="preserve"> de XXX sous le numéro XXX, dont le siège est situé au XXX.</w:t>
      </w:r>
    </w:p>
    <w:p w14:paraId="49FBB3CC" w14:textId="77777777" w:rsidR="00BF6F78" w:rsidRPr="00516675" w:rsidRDefault="00BF6F78" w:rsidP="00BF6F78">
      <w:pPr>
        <w:tabs>
          <w:tab w:val="right" w:leader="dot" w:pos="9072"/>
        </w:tabs>
      </w:pPr>
    </w:p>
    <w:p w14:paraId="4CC095B0" w14:textId="77777777" w:rsidR="00BF5E41" w:rsidRPr="00516675" w:rsidRDefault="00BF5E41" w:rsidP="00BF6F78">
      <w:pPr>
        <w:tabs>
          <w:tab w:val="right" w:leader="dot" w:pos="9072"/>
        </w:tabs>
        <w:rPr>
          <w:del w:id="89" w:author="Patrick CHALUMET" w:date="2021-11-17T15:27:00Z"/>
        </w:rPr>
      </w:pPr>
    </w:p>
    <w:p w14:paraId="582D6CCE" w14:textId="133B5C5A" w:rsidR="00BF6F78" w:rsidRPr="00516675" w:rsidRDefault="00BF6F78" w:rsidP="001B4B83">
      <w:pPr>
        <w:tabs>
          <w:tab w:val="right" w:leader="dot" w:pos="9072"/>
        </w:tabs>
      </w:pPr>
      <w:r w:rsidRPr="00516675">
        <w:t>ci-après dénommée</w:t>
      </w:r>
      <w:r w:rsidR="001B4B83" w:rsidRPr="00516675">
        <w:t xml:space="preserve"> « l’Opérateur</w:t>
      </w:r>
      <w:r w:rsidR="00DA22BE" w:rsidRPr="00516675">
        <w:t xml:space="preserve"> </w:t>
      </w:r>
      <w:r w:rsidR="001B4B83" w:rsidRPr="00516675">
        <w:t>»</w:t>
      </w:r>
      <w:del w:id="90" w:author="Patrick CHALUMET" w:date="2021-11-17T15:27:00Z">
        <w:r w:rsidR="003E317E">
          <w:delText xml:space="preserve"> ou l’</w:delText>
        </w:r>
        <w:r w:rsidR="003E317E" w:rsidRPr="00516675">
          <w:delText>« </w:delText>
        </w:r>
        <w:r w:rsidR="003E317E">
          <w:delText xml:space="preserve">Opérateur Usager </w:delText>
        </w:r>
        <w:r w:rsidR="003E317E" w:rsidRPr="00516675">
          <w:delText>»</w:delText>
        </w:r>
      </w:del>
    </w:p>
    <w:p w14:paraId="6752B33F" w14:textId="77777777" w:rsidR="00BF5E41" w:rsidRPr="00516675" w:rsidRDefault="00BF5E41" w:rsidP="001B4B83">
      <w:pPr>
        <w:tabs>
          <w:tab w:val="right" w:leader="dot" w:pos="9072"/>
        </w:tabs>
        <w:rPr>
          <w:del w:id="91" w:author="Patrick CHALUMET" w:date="2021-11-17T15:27:00Z"/>
        </w:rPr>
      </w:pPr>
    </w:p>
    <w:p w14:paraId="61B3F08D" w14:textId="77777777" w:rsidR="00BF6F78" w:rsidRPr="00516675" w:rsidRDefault="00BF6F78" w:rsidP="00BF6F78">
      <w:pPr>
        <w:tabs>
          <w:tab w:val="right" w:leader="dot" w:pos="9072"/>
        </w:tabs>
      </w:pPr>
    </w:p>
    <w:p w14:paraId="4F2049A2" w14:textId="77777777" w:rsidR="00BF6F78" w:rsidRPr="00516675" w:rsidRDefault="00BF6F78" w:rsidP="00BF6F78">
      <w:pPr>
        <w:tabs>
          <w:tab w:val="right" w:leader="dot" w:pos="9072"/>
        </w:tabs>
        <w:rPr>
          <w:rFonts w:cs="Arial"/>
        </w:rPr>
      </w:pPr>
      <w:r w:rsidRPr="00516675">
        <w:rPr>
          <w:rPrChange w:id="92" w:author="Patrick CHALUMET" w:date="2021-11-17T15:27:00Z">
            <w:rPr>
              <w:highlight w:val="yellow"/>
            </w:rPr>
          </w:rPrChange>
        </w:rPr>
        <w:t>Représentée aux fins des présentes par XXX, en sa qualité de XXX, dûment habilité à cet effet</w:t>
      </w:r>
    </w:p>
    <w:p w14:paraId="6AB36DD2" w14:textId="77777777" w:rsidR="00BF5E41" w:rsidRDefault="00BF5E41" w:rsidP="00BF6F78">
      <w:pPr>
        <w:jc w:val="right"/>
        <w:rPr>
          <w:del w:id="93" w:author="Patrick CHALUMET" w:date="2021-11-17T15:27:00Z"/>
          <w:b/>
        </w:rPr>
      </w:pPr>
    </w:p>
    <w:p w14:paraId="24B5A1B9" w14:textId="77777777" w:rsidR="00BF6F78" w:rsidRPr="00516675" w:rsidRDefault="00BF6F78" w:rsidP="00BF6F78">
      <w:pPr>
        <w:jc w:val="right"/>
        <w:rPr>
          <w:b/>
        </w:rPr>
      </w:pPr>
      <w:r w:rsidRPr="00516675">
        <w:rPr>
          <w:b/>
        </w:rPr>
        <w:t>d'autre part,</w:t>
      </w:r>
    </w:p>
    <w:p w14:paraId="6709EFD3" w14:textId="77777777" w:rsidR="00BF6F78" w:rsidRPr="00516675" w:rsidRDefault="00BF6F78" w:rsidP="00BF6F78">
      <w:pPr>
        <w:jc w:val="right"/>
        <w:rPr>
          <w:b/>
        </w:rPr>
      </w:pPr>
    </w:p>
    <w:p w14:paraId="034265A5" w14:textId="77777777" w:rsidR="00BF6F78" w:rsidRPr="00516675" w:rsidRDefault="00BF6F78" w:rsidP="00BF6F78">
      <w:pPr>
        <w:rPr>
          <w:ins w:id="94" w:author="Patrick CHALUMET" w:date="2021-11-17T15:27:00Z"/>
        </w:rPr>
      </w:pPr>
    </w:p>
    <w:p w14:paraId="25422550" w14:textId="77777777" w:rsidR="00BF6F78" w:rsidRPr="00516675" w:rsidRDefault="00BF6F78" w:rsidP="00BF6F78">
      <w:r w:rsidRPr="00516675">
        <w:t>ci-après collectivement dénommées « les Parties » ou individuellement « Partie »,</w:t>
      </w:r>
    </w:p>
    <w:p w14:paraId="759E34A5" w14:textId="77777777" w:rsidR="00BF6F78" w:rsidRPr="00516675" w:rsidRDefault="00BF6F78" w:rsidP="00BF6F78"/>
    <w:p w14:paraId="00890DC0" w14:textId="77777777" w:rsidR="00BF6F78" w:rsidRPr="00516675" w:rsidRDefault="00BF6F78" w:rsidP="00BF6F78">
      <w:pPr>
        <w:rPr>
          <w:del w:id="95" w:author="Patrick CHALUMET" w:date="2021-11-17T15:27:00Z"/>
        </w:rPr>
      </w:pPr>
    </w:p>
    <w:p w14:paraId="098BE6A3" w14:textId="77777777" w:rsidR="00DD21C0" w:rsidRDefault="00BF6F78" w:rsidP="00DD21C0">
      <w:pPr>
        <w:rPr>
          <w:rPrChange w:id="96" w:author="Patrick CHALUMET" w:date="2021-11-17T15:27:00Z">
            <w:rPr>
              <w:b/>
            </w:rPr>
          </w:rPrChange>
        </w:rPr>
      </w:pPr>
      <w:r w:rsidRPr="00516675">
        <w:rPr>
          <w:rPrChange w:id="97" w:author="Patrick CHALUMET" w:date="2021-11-17T15:27:00Z">
            <w:rPr>
              <w:b/>
            </w:rPr>
          </w:rPrChange>
        </w:rPr>
        <w:t>Il est convenu ce qui suit :</w:t>
      </w:r>
    </w:p>
    <w:p w14:paraId="5AF87A42" w14:textId="24E126EA" w:rsidR="00DD21C0" w:rsidRDefault="00BF6F78" w:rsidP="00DD21C0">
      <w:pPr>
        <w:rPr>
          <w:ins w:id="98" w:author="Patrick CHALUMET" w:date="2021-11-17T15:27:00Z"/>
        </w:rPr>
      </w:pPr>
      <w:del w:id="99" w:author="Patrick CHALUMET" w:date="2021-11-17T15:27:00Z">
        <w:r w:rsidRPr="00516675">
          <w:br w:type="page"/>
        </w:r>
        <w:r w:rsidR="00427363" w:rsidRPr="006C29F6">
          <w:rPr>
            <w:color w:val="FF0000"/>
          </w:rPr>
          <w:lastRenderedPageBreak/>
          <w:delText>Table</w:delText>
        </w:r>
      </w:del>
    </w:p>
    <w:p w14:paraId="6E359115" w14:textId="6DD5BAF5" w:rsidR="009B7985" w:rsidRDefault="009B7985">
      <w:pPr>
        <w:rPr>
          <w:ins w:id="100" w:author="Patrick CHALUMET" w:date="2021-11-17T15:27:00Z"/>
        </w:rPr>
      </w:pPr>
      <w:ins w:id="101" w:author="Patrick CHALUMET" w:date="2021-11-17T15:27:00Z">
        <w:r>
          <w:br w:type="page"/>
        </w:r>
      </w:ins>
    </w:p>
    <w:p w14:paraId="3B722F6E" w14:textId="77777777" w:rsidR="005745F1" w:rsidRPr="005745F1" w:rsidRDefault="005745F1" w:rsidP="005745F1">
      <w:pPr>
        <w:rPr>
          <w:ins w:id="102" w:author="Patrick CHALUMET" w:date="2021-11-17T15:27:00Z"/>
        </w:rPr>
      </w:pPr>
    </w:p>
    <w:p w14:paraId="368EE398" w14:textId="2692747E" w:rsidR="00C63AAC" w:rsidRPr="00CE558D" w:rsidRDefault="00C63AAC" w:rsidP="00CF12FA">
      <w:pPr>
        <w:pStyle w:val="Titre1"/>
        <w:numPr>
          <w:ilvl w:val="0"/>
          <w:numId w:val="0"/>
        </w:numPr>
        <w:rPr>
          <w:rPrChange w:id="103" w:author="Patrick CHALUMET" w:date="2021-11-17T15:27:00Z">
            <w:rPr>
              <w:color w:val="FF0000"/>
            </w:rPr>
          </w:rPrChange>
        </w:rPr>
        <w:pPrChange w:id="104" w:author="Patrick CHALUMET" w:date="2021-11-17T15:27:00Z">
          <w:pPr>
            <w:pStyle w:val="Sommaireniveau1"/>
          </w:pPr>
        </w:pPrChange>
      </w:pPr>
      <w:bookmarkStart w:id="105" w:name="_Toc77750629"/>
      <w:ins w:id="106" w:author="Patrick CHALUMET" w:date="2021-11-17T15:27:00Z">
        <w:r w:rsidRPr="00CE558D">
          <w:t>table</w:t>
        </w:r>
      </w:ins>
      <w:r w:rsidRPr="00984BD6">
        <w:t xml:space="preserve"> des matières</w:t>
      </w:r>
      <w:bookmarkEnd w:id="105"/>
    </w:p>
    <w:p w14:paraId="3AE6EBB5" w14:textId="77777777" w:rsidR="00C63AAC" w:rsidRPr="00516675" w:rsidRDefault="00C63AAC" w:rsidP="007F470F">
      <w:pPr>
        <w:pStyle w:val="StyleHelvetica55Roman18ptOrangeJustifi"/>
        <w:rPr>
          <w:sz w:val="28"/>
          <w:szCs w:val="28"/>
        </w:rPr>
      </w:pPr>
    </w:p>
    <w:p w14:paraId="6C9EA045" w14:textId="77777777" w:rsidR="00427363" w:rsidRPr="00A21CB7" w:rsidRDefault="00953D75">
      <w:pPr>
        <w:pStyle w:val="TM1"/>
        <w:rPr>
          <w:del w:id="107" w:author="Patrick CHALUMET" w:date="2021-11-17T15:27:00Z"/>
          <w:b/>
          <w:bCs/>
          <w:caps/>
          <w:sz w:val="22"/>
          <w:szCs w:val="22"/>
        </w:rPr>
      </w:pPr>
      <w:r w:rsidRPr="00984BD6">
        <w:fldChar w:fldCharType="begin"/>
      </w:r>
      <w:r w:rsidRPr="00CE558D">
        <w:rPr>
          <w:rFonts w:cs="Arial"/>
          <w:szCs w:val="28"/>
        </w:rPr>
        <w:instrText xml:space="preserve"> TOC \o "1-3" \h \z \u </w:instrText>
      </w:r>
      <w:r w:rsidRPr="00CE558D">
        <w:rPr>
          <w:rPrChange w:id="108" w:author="Patrick CHALUMET" w:date="2021-11-17T15:27:00Z">
            <w:rPr>
              <w:b w:val="0"/>
              <w:caps w:val="0"/>
            </w:rPr>
          </w:rPrChange>
        </w:rPr>
        <w:fldChar w:fldCharType="separate"/>
      </w:r>
      <w:del w:id="109" w:author="Patrick CHALUMET" w:date="2021-11-17T15:27:00Z">
        <w:r w:rsidR="00427363" w:rsidRPr="00A61097">
          <w:rPr>
            <w:rStyle w:val="Lienhypertexte"/>
          </w:rPr>
          <w:fldChar w:fldCharType="begin"/>
        </w:r>
        <w:r w:rsidR="00427363" w:rsidRPr="00A61097">
          <w:rPr>
            <w:rStyle w:val="Lienhypertexte"/>
          </w:rPr>
          <w:delInstrText xml:space="preserve"> </w:delInstrText>
        </w:r>
        <w:r w:rsidR="00427363">
          <w:delInstrText>HYPERLINK \l "_Toc3455323"</w:delInstrText>
        </w:r>
        <w:r w:rsidR="00427363" w:rsidRPr="00A61097">
          <w:rPr>
            <w:rStyle w:val="Lienhypertexte"/>
          </w:rPr>
          <w:delInstrText xml:space="preserve"> </w:delInstrText>
        </w:r>
        <w:r w:rsidR="00427363" w:rsidRPr="00A61097">
          <w:rPr>
            <w:rStyle w:val="Lienhypertexte"/>
          </w:rPr>
        </w:r>
        <w:r w:rsidR="00427363" w:rsidRPr="00A61097">
          <w:rPr>
            <w:rStyle w:val="Lienhypertexte"/>
          </w:rPr>
          <w:fldChar w:fldCharType="separate"/>
        </w:r>
        <w:r w:rsidR="00427363" w:rsidRPr="00A61097">
          <w:rPr>
            <w:rStyle w:val="Lienhypertexte"/>
          </w:rPr>
          <w:delText>préambule</w:delText>
        </w:r>
        <w:r w:rsidR="00427363">
          <w:rPr>
            <w:webHidden/>
          </w:rPr>
          <w:tab/>
        </w:r>
        <w:r w:rsidR="00427363">
          <w:rPr>
            <w:webHidden/>
          </w:rPr>
          <w:fldChar w:fldCharType="begin"/>
        </w:r>
        <w:r w:rsidR="00427363">
          <w:rPr>
            <w:webHidden/>
          </w:rPr>
          <w:delInstrText xml:space="preserve"> PAGEREF _Toc3455323 \h </w:delInstrText>
        </w:r>
        <w:r w:rsidR="00427363">
          <w:rPr>
            <w:webHidden/>
          </w:rPr>
        </w:r>
        <w:r w:rsidR="00427363">
          <w:rPr>
            <w:webHidden/>
          </w:rPr>
          <w:fldChar w:fldCharType="separate"/>
        </w:r>
        <w:r w:rsidR="00174945">
          <w:rPr>
            <w:webHidden/>
          </w:rPr>
          <w:delText>3</w:delText>
        </w:r>
        <w:r w:rsidR="00427363">
          <w:rPr>
            <w:webHidden/>
          </w:rPr>
          <w:fldChar w:fldCharType="end"/>
        </w:r>
        <w:r w:rsidR="00427363" w:rsidRPr="00A61097">
          <w:rPr>
            <w:rStyle w:val="Lienhypertexte"/>
          </w:rPr>
          <w:fldChar w:fldCharType="end"/>
        </w:r>
      </w:del>
    </w:p>
    <w:p w14:paraId="1C77646D" w14:textId="77777777" w:rsidR="00427363" w:rsidRPr="00A21CB7" w:rsidRDefault="00427363">
      <w:pPr>
        <w:pStyle w:val="TM1"/>
        <w:tabs>
          <w:tab w:val="left" w:pos="1200"/>
        </w:tabs>
        <w:rPr>
          <w:del w:id="110" w:author="Patrick CHALUMET" w:date="2021-11-17T15:27:00Z"/>
          <w:b/>
          <w:bCs/>
          <w:caps/>
          <w:sz w:val="22"/>
          <w:szCs w:val="22"/>
        </w:rPr>
      </w:pPr>
      <w:del w:id="111" w:author="Patrick CHALUMET" w:date="2021-11-17T15:27:00Z">
        <w:r w:rsidRPr="00A61097">
          <w:rPr>
            <w:rStyle w:val="Lienhypertexte"/>
          </w:rPr>
          <w:fldChar w:fldCharType="begin"/>
        </w:r>
        <w:r w:rsidRPr="00A61097">
          <w:rPr>
            <w:rStyle w:val="Lienhypertexte"/>
          </w:rPr>
          <w:delInstrText xml:space="preserve"> </w:delInstrText>
        </w:r>
        <w:r>
          <w:delInstrText>HYPERLINK \l "_Toc3455324"</w:delInstrText>
        </w:r>
        <w:r w:rsidRPr="00A61097">
          <w:rPr>
            <w:rStyle w:val="Lienhypertexte"/>
          </w:rPr>
          <w:delInstrText xml:space="preserve"> </w:delInstrText>
        </w:r>
        <w:r w:rsidRPr="00A61097">
          <w:rPr>
            <w:rStyle w:val="Lienhypertexte"/>
          </w:rPr>
        </w:r>
        <w:r w:rsidRPr="00A61097">
          <w:rPr>
            <w:rStyle w:val="Lienhypertexte"/>
          </w:rPr>
          <w:fldChar w:fldCharType="separate"/>
        </w:r>
        <w:r w:rsidRPr="00A61097">
          <w:rPr>
            <w:rStyle w:val="Lienhypertexte"/>
          </w:rPr>
          <w:delText>article 1 -</w:delText>
        </w:r>
        <w:r w:rsidRPr="00A21CB7">
          <w:rPr>
            <w:b/>
            <w:bCs/>
            <w:caps/>
            <w:sz w:val="22"/>
            <w:szCs w:val="22"/>
          </w:rPr>
          <w:tab/>
        </w:r>
        <w:r w:rsidRPr="00A61097">
          <w:rPr>
            <w:rStyle w:val="Lienhypertexte"/>
          </w:rPr>
          <w:delText>offres de cofinancement ab initio et a posteriori</w:delText>
        </w:r>
        <w:r>
          <w:rPr>
            <w:webHidden/>
          </w:rPr>
          <w:tab/>
        </w:r>
        <w:r>
          <w:rPr>
            <w:webHidden/>
          </w:rPr>
          <w:fldChar w:fldCharType="begin"/>
        </w:r>
        <w:r>
          <w:rPr>
            <w:webHidden/>
          </w:rPr>
          <w:delInstrText xml:space="preserve"> PAGEREF _Toc3455324 \h </w:delInstrText>
        </w:r>
        <w:r>
          <w:rPr>
            <w:webHidden/>
          </w:rPr>
        </w:r>
        <w:r>
          <w:rPr>
            <w:webHidden/>
          </w:rPr>
          <w:fldChar w:fldCharType="separate"/>
        </w:r>
        <w:r w:rsidR="00174945">
          <w:rPr>
            <w:webHidden/>
          </w:rPr>
          <w:delText>3</w:delText>
        </w:r>
        <w:r>
          <w:rPr>
            <w:webHidden/>
          </w:rPr>
          <w:fldChar w:fldCharType="end"/>
        </w:r>
        <w:r w:rsidRPr="00A61097">
          <w:rPr>
            <w:rStyle w:val="Lienhypertexte"/>
          </w:rPr>
          <w:fldChar w:fldCharType="end"/>
        </w:r>
      </w:del>
    </w:p>
    <w:p w14:paraId="2B54744E" w14:textId="77777777" w:rsidR="00427363" w:rsidRPr="00A21CB7" w:rsidRDefault="00427363">
      <w:pPr>
        <w:pStyle w:val="TM2"/>
        <w:rPr>
          <w:del w:id="112" w:author="Patrick CHALUMET" w:date="2021-11-17T15:27:00Z"/>
          <w:smallCaps/>
          <w:sz w:val="22"/>
          <w:szCs w:val="22"/>
        </w:rPr>
      </w:pPr>
      <w:del w:id="113" w:author="Patrick CHALUMET" w:date="2021-11-17T15:27:00Z">
        <w:r w:rsidRPr="00A61097">
          <w:rPr>
            <w:rStyle w:val="Lienhypertexte"/>
          </w:rPr>
          <w:fldChar w:fldCharType="begin"/>
        </w:r>
        <w:r w:rsidRPr="00A61097">
          <w:rPr>
            <w:rStyle w:val="Lienhypertexte"/>
          </w:rPr>
          <w:delInstrText xml:space="preserve"> </w:delInstrText>
        </w:r>
        <w:r>
          <w:delInstrText>HYPERLINK \l "_Toc3455325"</w:delInstrText>
        </w:r>
        <w:r w:rsidRPr="00A61097">
          <w:rPr>
            <w:rStyle w:val="Lienhypertexte"/>
          </w:rPr>
          <w:delInstrText xml:space="preserve"> </w:delInstrText>
        </w:r>
        <w:r w:rsidRPr="00A61097">
          <w:rPr>
            <w:rStyle w:val="Lienhypertexte"/>
          </w:rPr>
        </w:r>
        <w:r w:rsidRPr="00A61097">
          <w:rPr>
            <w:rStyle w:val="Lienhypertexte"/>
          </w:rPr>
          <w:fldChar w:fldCharType="separate"/>
        </w:r>
        <w:r w:rsidRPr="00A61097">
          <w:rPr>
            <w:rStyle w:val="Lienhypertexte"/>
          </w:rPr>
          <w:delText>1.1 intention de déploiement</w:delText>
        </w:r>
        <w:r>
          <w:rPr>
            <w:webHidden/>
          </w:rPr>
          <w:tab/>
        </w:r>
        <w:r>
          <w:rPr>
            <w:webHidden/>
          </w:rPr>
          <w:fldChar w:fldCharType="begin"/>
        </w:r>
        <w:r>
          <w:rPr>
            <w:webHidden/>
          </w:rPr>
          <w:delInstrText xml:space="preserve"> PAGEREF _Toc3455325 \h </w:delInstrText>
        </w:r>
        <w:r>
          <w:rPr>
            <w:webHidden/>
          </w:rPr>
        </w:r>
        <w:r>
          <w:rPr>
            <w:webHidden/>
          </w:rPr>
          <w:fldChar w:fldCharType="separate"/>
        </w:r>
        <w:r w:rsidR="00174945">
          <w:rPr>
            <w:webHidden/>
          </w:rPr>
          <w:delText>3</w:delText>
        </w:r>
        <w:r>
          <w:rPr>
            <w:webHidden/>
          </w:rPr>
          <w:fldChar w:fldCharType="end"/>
        </w:r>
        <w:r w:rsidRPr="00A61097">
          <w:rPr>
            <w:rStyle w:val="Lienhypertexte"/>
          </w:rPr>
          <w:fldChar w:fldCharType="end"/>
        </w:r>
      </w:del>
    </w:p>
    <w:p w14:paraId="61FE8B7B" w14:textId="77777777" w:rsidR="00427363" w:rsidRPr="00A21CB7" w:rsidRDefault="00427363">
      <w:pPr>
        <w:pStyle w:val="TM2"/>
        <w:rPr>
          <w:del w:id="114" w:author="Patrick CHALUMET" w:date="2021-11-17T15:27:00Z"/>
          <w:smallCaps/>
          <w:sz w:val="22"/>
          <w:szCs w:val="22"/>
        </w:rPr>
      </w:pPr>
      <w:del w:id="115" w:author="Patrick CHALUMET" w:date="2021-11-17T15:27:00Z">
        <w:r w:rsidRPr="00A61097">
          <w:rPr>
            <w:rStyle w:val="Lienhypertexte"/>
          </w:rPr>
          <w:fldChar w:fldCharType="begin"/>
        </w:r>
        <w:r w:rsidRPr="00A61097">
          <w:rPr>
            <w:rStyle w:val="Lienhypertexte"/>
          </w:rPr>
          <w:delInstrText xml:space="preserve"> </w:delInstrText>
        </w:r>
        <w:r>
          <w:delInstrText>HYPERLINK \l "_Toc3455326"</w:delInstrText>
        </w:r>
        <w:r w:rsidRPr="00A61097">
          <w:rPr>
            <w:rStyle w:val="Lienhypertexte"/>
          </w:rPr>
          <w:delInstrText xml:space="preserve"> </w:delInstrText>
        </w:r>
        <w:r w:rsidRPr="00A61097">
          <w:rPr>
            <w:rStyle w:val="Lienhypertexte"/>
          </w:rPr>
        </w:r>
        <w:r w:rsidRPr="00A61097">
          <w:rPr>
            <w:rStyle w:val="Lienhypertexte"/>
          </w:rPr>
          <w:fldChar w:fldCharType="separate"/>
        </w:r>
        <w:r w:rsidRPr="00A61097">
          <w:rPr>
            <w:rStyle w:val="Lienhypertexte"/>
          </w:rPr>
          <w:delText>1.2 formalisme de l’engagement de l’Opérateur</w:delText>
        </w:r>
        <w:r>
          <w:rPr>
            <w:webHidden/>
          </w:rPr>
          <w:tab/>
        </w:r>
        <w:r>
          <w:rPr>
            <w:webHidden/>
          </w:rPr>
          <w:fldChar w:fldCharType="begin"/>
        </w:r>
        <w:r>
          <w:rPr>
            <w:webHidden/>
          </w:rPr>
          <w:delInstrText xml:space="preserve"> PAGEREF _Toc3455326 \h </w:delInstrText>
        </w:r>
        <w:r>
          <w:rPr>
            <w:webHidden/>
          </w:rPr>
        </w:r>
        <w:r>
          <w:rPr>
            <w:webHidden/>
          </w:rPr>
          <w:fldChar w:fldCharType="separate"/>
        </w:r>
        <w:r w:rsidR="00174945">
          <w:rPr>
            <w:webHidden/>
          </w:rPr>
          <w:delText>4</w:delText>
        </w:r>
        <w:r>
          <w:rPr>
            <w:webHidden/>
          </w:rPr>
          <w:fldChar w:fldCharType="end"/>
        </w:r>
        <w:r w:rsidRPr="00A61097">
          <w:rPr>
            <w:rStyle w:val="Lienhypertexte"/>
          </w:rPr>
          <w:fldChar w:fldCharType="end"/>
        </w:r>
      </w:del>
    </w:p>
    <w:p w14:paraId="7D39E1E5" w14:textId="77777777" w:rsidR="00427363" w:rsidRPr="00A21CB7" w:rsidRDefault="00427363">
      <w:pPr>
        <w:pStyle w:val="TM2"/>
        <w:rPr>
          <w:del w:id="116" w:author="Patrick CHALUMET" w:date="2021-11-17T15:27:00Z"/>
          <w:smallCaps/>
          <w:sz w:val="22"/>
          <w:szCs w:val="22"/>
        </w:rPr>
      </w:pPr>
      <w:del w:id="117" w:author="Patrick CHALUMET" w:date="2021-11-17T15:27:00Z">
        <w:r w:rsidRPr="00A61097">
          <w:rPr>
            <w:rStyle w:val="Lienhypertexte"/>
          </w:rPr>
          <w:fldChar w:fldCharType="begin"/>
        </w:r>
        <w:r w:rsidRPr="00A61097">
          <w:rPr>
            <w:rStyle w:val="Lienhypertexte"/>
          </w:rPr>
          <w:delInstrText xml:space="preserve"> </w:delInstrText>
        </w:r>
        <w:r>
          <w:delInstrText>HYPERLINK \l "_Toc3455327"</w:delInstrText>
        </w:r>
        <w:r w:rsidRPr="00A61097">
          <w:rPr>
            <w:rStyle w:val="Lienhypertexte"/>
          </w:rPr>
          <w:delInstrText xml:space="preserve"> </w:delInstrText>
        </w:r>
        <w:r w:rsidRPr="00A61097">
          <w:rPr>
            <w:rStyle w:val="Lienhypertexte"/>
          </w:rPr>
        </w:r>
        <w:r w:rsidRPr="00A61097">
          <w:rPr>
            <w:rStyle w:val="Lienhypertexte"/>
          </w:rPr>
          <w:fldChar w:fldCharType="separate"/>
        </w:r>
        <w:r w:rsidRPr="00A61097">
          <w:rPr>
            <w:rStyle w:val="Lienhypertexte"/>
          </w:rPr>
          <w:delText>1.3 date d’effet et durée des engagements de cofinancement</w:delText>
        </w:r>
        <w:r>
          <w:rPr>
            <w:webHidden/>
          </w:rPr>
          <w:tab/>
        </w:r>
        <w:r>
          <w:rPr>
            <w:webHidden/>
          </w:rPr>
          <w:fldChar w:fldCharType="begin"/>
        </w:r>
        <w:r>
          <w:rPr>
            <w:webHidden/>
          </w:rPr>
          <w:delInstrText xml:space="preserve"> PAGEREF _Toc3455327 \h </w:delInstrText>
        </w:r>
        <w:r>
          <w:rPr>
            <w:webHidden/>
          </w:rPr>
        </w:r>
        <w:r>
          <w:rPr>
            <w:webHidden/>
          </w:rPr>
          <w:fldChar w:fldCharType="separate"/>
        </w:r>
        <w:r w:rsidR="00174945">
          <w:rPr>
            <w:webHidden/>
          </w:rPr>
          <w:delText>4</w:delText>
        </w:r>
        <w:r>
          <w:rPr>
            <w:webHidden/>
          </w:rPr>
          <w:fldChar w:fldCharType="end"/>
        </w:r>
        <w:r w:rsidRPr="00A61097">
          <w:rPr>
            <w:rStyle w:val="Lienhypertexte"/>
          </w:rPr>
          <w:fldChar w:fldCharType="end"/>
        </w:r>
      </w:del>
    </w:p>
    <w:p w14:paraId="309C03D5" w14:textId="77777777" w:rsidR="00427363" w:rsidRPr="00A21CB7" w:rsidRDefault="00427363">
      <w:pPr>
        <w:pStyle w:val="TM2"/>
        <w:rPr>
          <w:del w:id="118" w:author="Patrick CHALUMET" w:date="2021-11-17T15:27:00Z"/>
          <w:smallCaps/>
          <w:sz w:val="22"/>
          <w:szCs w:val="22"/>
        </w:rPr>
      </w:pPr>
      <w:del w:id="119" w:author="Patrick CHALUMET" w:date="2021-11-17T15:27:00Z">
        <w:r w:rsidRPr="00A61097">
          <w:rPr>
            <w:rStyle w:val="Lienhypertexte"/>
          </w:rPr>
          <w:fldChar w:fldCharType="begin"/>
        </w:r>
        <w:r w:rsidRPr="00A61097">
          <w:rPr>
            <w:rStyle w:val="Lienhypertexte"/>
          </w:rPr>
          <w:delInstrText xml:space="preserve"> </w:delInstrText>
        </w:r>
        <w:r>
          <w:delInstrText>HYPERLINK \l "_Toc3455328"</w:delInstrText>
        </w:r>
        <w:r w:rsidRPr="00A61097">
          <w:rPr>
            <w:rStyle w:val="Lienhypertexte"/>
          </w:rPr>
          <w:delInstrText xml:space="preserve"> </w:delInstrText>
        </w:r>
        <w:r w:rsidRPr="00A61097">
          <w:rPr>
            <w:rStyle w:val="Lienhypertexte"/>
          </w:rPr>
        </w:r>
        <w:r w:rsidRPr="00A61097">
          <w:rPr>
            <w:rStyle w:val="Lienhypertexte"/>
          </w:rPr>
          <w:fldChar w:fldCharType="separate"/>
        </w:r>
        <w:r w:rsidRPr="00A61097">
          <w:rPr>
            <w:rStyle w:val="Lienhypertexte"/>
          </w:rPr>
          <w:delText>1.4 portée de l’engagement de l’Opérateur</w:delText>
        </w:r>
        <w:r>
          <w:rPr>
            <w:webHidden/>
          </w:rPr>
          <w:tab/>
        </w:r>
        <w:r>
          <w:rPr>
            <w:webHidden/>
          </w:rPr>
          <w:fldChar w:fldCharType="begin"/>
        </w:r>
        <w:r>
          <w:rPr>
            <w:webHidden/>
          </w:rPr>
          <w:delInstrText xml:space="preserve"> PAGEREF _Toc3455328 \h </w:delInstrText>
        </w:r>
        <w:r>
          <w:rPr>
            <w:webHidden/>
          </w:rPr>
        </w:r>
        <w:r>
          <w:rPr>
            <w:webHidden/>
          </w:rPr>
          <w:fldChar w:fldCharType="separate"/>
        </w:r>
        <w:r w:rsidR="00174945">
          <w:rPr>
            <w:webHidden/>
          </w:rPr>
          <w:delText>4</w:delText>
        </w:r>
        <w:r>
          <w:rPr>
            <w:webHidden/>
          </w:rPr>
          <w:fldChar w:fldCharType="end"/>
        </w:r>
        <w:r w:rsidRPr="00A61097">
          <w:rPr>
            <w:rStyle w:val="Lienhypertexte"/>
          </w:rPr>
          <w:fldChar w:fldCharType="end"/>
        </w:r>
      </w:del>
    </w:p>
    <w:p w14:paraId="6C4BBCBF" w14:textId="77777777" w:rsidR="00427363" w:rsidRPr="00A21CB7" w:rsidRDefault="00427363">
      <w:pPr>
        <w:pStyle w:val="TM2"/>
        <w:rPr>
          <w:del w:id="120" w:author="Patrick CHALUMET" w:date="2021-11-17T15:27:00Z"/>
          <w:smallCaps/>
          <w:sz w:val="22"/>
          <w:szCs w:val="22"/>
        </w:rPr>
      </w:pPr>
      <w:del w:id="121" w:author="Patrick CHALUMET" w:date="2021-11-17T15:27:00Z">
        <w:r w:rsidRPr="00A61097">
          <w:rPr>
            <w:rStyle w:val="Lienhypertexte"/>
          </w:rPr>
          <w:fldChar w:fldCharType="begin"/>
        </w:r>
        <w:r w:rsidRPr="00A61097">
          <w:rPr>
            <w:rStyle w:val="Lienhypertexte"/>
          </w:rPr>
          <w:delInstrText xml:space="preserve"> </w:delInstrText>
        </w:r>
        <w:r>
          <w:delInstrText>HYPERLINK \l "_Toc3455329"</w:delInstrText>
        </w:r>
        <w:r w:rsidRPr="00A61097">
          <w:rPr>
            <w:rStyle w:val="Lienhypertexte"/>
          </w:rPr>
          <w:delInstrText xml:space="preserve"> </w:delInstrText>
        </w:r>
        <w:r w:rsidRPr="00A61097">
          <w:rPr>
            <w:rStyle w:val="Lienhypertexte"/>
          </w:rPr>
        </w:r>
        <w:r w:rsidRPr="00A61097">
          <w:rPr>
            <w:rStyle w:val="Lienhypertexte"/>
          </w:rPr>
          <w:fldChar w:fldCharType="separate"/>
        </w:r>
        <w:r w:rsidRPr="00A61097">
          <w:rPr>
            <w:rStyle w:val="Lienhypertexte"/>
          </w:rPr>
          <w:delText>1.5 cofinancement ab initio et a posteriori</w:delText>
        </w:r>
        <w:r>
          <w:rPr>
            <w:webHidden/>
          </w:rPr>
          <w:tab/>
        </w:r>
        <w:r>
          <w:rPr>
            <w:webHidden/>
          </w:rPr>
          <w:fldChar w:fldCharType="begin"/>
        </w:r>
        <w:r>
          <w:rPr>
            <w:webHidden/>
          </w:rPr>
          <w:delInstrText xml:space="preserve"> PAGEREF _Toc3455329 \h </w:delInstrText>
        </w:r>
        <w:r>
          <w:rPr>
            <w:webHidden/>
          </w:rPr>
        </w:r>
        <w:r>
          <w:rPr>
            <w:webHidden/>
          </w:rPr>
          <w:fldChar w:fldCharType="separate"/>
        </w:r>
        <w:r w:rsidR="00174945">
          <w:rPr>
            <w:webHidden/>
          </w:rPr>
          <w:delText>5</w:delText>
        </w:r>
        <w:r>
          <w:rPr>
            <w:webHidden/>
          </w:rPr>
          <w:fldChar w:fldCharType="end"/>
        </w:r>
        <w:r w:rsidRPr="00A61097">
          <w:rPr>
            <w:rStyle w:val="Lienhypertexte"/>
          </w:rPr>
          <w:fldChar w:fldCharType="end"/>
        </w:r>
      </w:del>
    </w:p>
    <w:p w14:paraId="3094D855" w14:textId="77777777" w:rsidR="00427363" w:rsidRPr="00A21CB7" w:rsidRDefault="00427363">
      <w:pPr>
        <w:pStyle w:val="TM2"/>
        <w:rPr>
          <w:del w:id="122" w:author="Patrick CHALUMET" w:date="2021-11-17T15:27:00Z"/>
          <w:smallCaps/>
          <w:sz w:val="22"/>
          <w:szCs w:val="22"/>
        </w:rPr>
      </w:pPr>
      <w:del w:id="123" w:author="Patrick CHALUMET" w:date="2021-11-17T15:27:00Z">
        <w:r w:rsidRPr="00A61097">
          <w:rPr>
            <w:rStyle w:val="Lienhypertexte"/>
          </w:rPr>
          <w:fldChar w:fldCharType="begin"/>
        </w:r>
        <w:r w:rsidRPr="00A61097">
          <w:rPr>
            <w:rStyle w:val="Lienhypertexte"/>
          </w:rPr>
          <w:delInstrText xml:space="preserve"> </w:delInstrText>
        </w:r>
        <w:r>
          <w:delInstrText>HYPERLINK \l "_Toc3455330"</w:delInstrText>
        </w:r>
        <w:r w:rsidRPr="00A61097">
          <w:rPr>
            <w:rStyle w:val="Lienhypertexte"/>
          </w:rPr>
          <w:delInstrText xml:space="preserve"> </w:delInstrText>
        </w:r>
        <w:r w:rsidRPr="00A61097">
          <w:rPr>
            <w:rStyle w:val="Lienhypertexte"/>
          </w:rPr>
        </w:r>
        <w:r w:rsidRPr="00A61097">
          <w:rPr>
            <w:rStyle w:val="Lienhypertexte"/>
          </w:rPr>
          <w:fldChar w:fldCharType="separate"/>
        </w:r>
        <w:r w:rsidRPr="00A61097">
          <w:rPr>
            <w:rStyle w:val="Lienhypertexte"/>
          </w:rPr>
          <w:delText>1.6 niveau d’engagement de l’Opérateur</w:delText>
        </w:r>
        <w:r>
          <w:rPr>
            <w:webHidden/>
          </w:rPr>
          <w:tab/>
        </w:r>
        <w:r>
          <w:rPr>
            <w:webHidden/>
          </w:rPr>
          <w:fldChar w:fldCharType="begin"/>
        </w:r>
        <w:r>
          <w:rPr>
            <w:webHidden/>
          </w:rPr>
          <w:delInstrText xml:space="preserve"> PAGEREF _Toc3455330 \h </w:delInstrText>
        </w:r>
        <w:r>
          <w:rPr>
            <w:webHidden/>
          </w:rPr>
        </w:r>
        <w:r>
          <w:rPr>
            <w:webHidden/>
          </w:rPr>
          <w:fldChar w:fldCharType="separate"/>
        </w:r>
        <w:r w:rsidR="00174945">
          <w:rPr>
            <w:webHidden/>
          </w:rPr>
          <w:delText>5</w:delText>
        </w:r>
        <w:r>
          <w:rPr>
            <w:webHidden/>
          </w:rPr>
          <w:fldChar w:fldCharType="end"/>
        </w:r>
        <w:r w:rsidRPr="00A61097">
          <w:rPr>
            <w:rStyle w:val="Lienhypertexte"/>
          </w:rPr>
          <w:fldChar w:fldCharType="end"/>
        </w:r>
      </w:del>
    </w:p>
    <w:p w14:paraId="593C12EA" w14:textId="77777777" w:rsidR="00427363" w:rsidRPr="00A21CB7" w:rsidRDefault="00427363">
      <w:pPr>
        <w:pStyle w:val="TM3"/>
        <w:tabs>
          <w:tab w:val="right" w:leader="dot" w:pos="9854"/>
        </w:tabs>
        <w:rPr>
          <w:del w:id="124" w:author="Patrick CHALUMET" w:date="2021-11-17T15:27:00Z"/>
          <w:i/>
          <w:iCs/>
          <w:noProof/>
          <w:sz w:val="22"/>
          <w:szCs w:val="22"/>
        </w:rPr>
      </w:pPr>
      <w:del w:id="125" w:author="Patrick CHALUMET" w:date="2021-11-17T15:27:00Z">
        <w:r w:rsidRPr="00A61097">
          <w:rPr>
            <w:rStyle w:val="Lienhypertexte"/>
            <w:noProof/>
          </w:rPr>
          <w:fldChar w:fldCharType="begin"/>
        </w:r>
        <w:r w:rsidRPr="00A61097">
          <w:rPr>
            <w:rStyle w:val="Lienhypertexte"/>
            <w:noProof/>
          </w:rPr>
          <w:delInstrText xml:space="preserve"> </w:delInstrText>
        </w:r>
        <w:r>
          <w:rPr>
            <w:noProof/>
          </w:rPr>
          <w:delInstrText>HYPERLINK \l "_Toc3455331"</w:delInstrText>
        </w:r>
        <w:r w:rsidRPr="00A61097">
          <w:rPr>
            <w:rStyle w:val="Lienhypertexte"/>
            <w:noProof/>
          </w:rPr>
          <w:delInstrText xml:space="preserve"> </w:delInstrText>
        </w:r>
        <w:r w:rsidRPr="00A61097">
          <w:rPr>
            <w:rStyle w:val="Lienhypertexte"/>
            <w:noProof/>
          </w:rPr>
        </w:r>
        <w:r w:rsidRPr="00A61097">
          <w:rPr>
            <w:rStyle w:val="Lienhypertexte"/>
            <w:noProof/>
          </w:rPr>
          <w:fldChar w:fldCharType="separate"/>
        </w:r>
        <w:r w:rsidRPr="00A61097">
          <w:rPr>
            <w:rStyle w:val="Lienhypertexte"/>
            <w:noProof/>
          </w:rPr>
          <w:delText>1.6.1 nombre maximal de Lignes FTTH affectées au titre du cofinancement</w:delText>
        </w:r>
        <w:r>
          <w:rPr>
            <w:noProof/>
            <w:webHidden/>
          </w:rPr>
          <w:tab/>
        </w:r>
        <w:r>
          <w:rPr>
            <w:noProof/>
            <w:webHidden/>
          </w:rPr>
          <w:fldChar w:fldCharType="begin"/>
        </w:r>
        <w:r>
          <w:rPr>
            <w:noProof/>
            <w:webHidden/>
          </w:rPr>
          <w:delInstrText xml:space="preserve"> PAGEREF _Toc3455331 \h </w:delInstrText>
        </w:r>
        <w:r>
          <w:rPr>
            <w:noProof/>
            <w:webHidden/>
          </w:rPr>
        </w:r>
        <w:r>
          <w:rPr>
            <w:noProof/>
            <w:webHidden/>
          </w:rPr>
          <w:fldChar w:fldCharType="separate"/>
        </w:r>
        <w:r w:rsidR="00174945">
          <w:rPr>
            <w:noProof/>
            <w:webHidden/>
          </w:rPr>
          <w:delText>5</w:delText>
        </w:r>
        <w:r>
          <w:rPr>
            <w:noProof/>
            <w:webHidden/>
          </w:rPr>
          <w:fldChar w:fldCharType="end"/>
        </w:r>
        <w:r w:rsidRPr="00A61097">
          <w:rPr>
            <w:rStyle w:val="Lienhypertexte"/>
            <w:noProof/>
          </w:rPr>
          <w:fldChar w:fldCharType="end"/>
        </w:r>
      </w:del>
    </w:p>
    <w:p w14:paraId="70AE7345" w14:textId="77777777" w:rsidR="00427363" w:rsidRPr="00A21CB7" w:rsidRDefault="00427363">
      <w:pPr>
        <w:pStyle w:val="TM3"/>
        <w:tabs>
          <w:tab w:val="right" w:leader="dot" w:pos="9854"/>
        </w:tabs>
        <w:rPr>
          <w:del w:id="126" w:author="Patrick CHALUMET" w:date="2021-11-17T15:27:00Z"/>
          <w:i/>
          <w:iCs/>
          <w:noProof/>
          <w:sz w:val="22"/>
          <w:szCs w:val="22"/>
        </w:rPr>
      </w:pPr>
      <w:del w:id="127" w:author="Patrick CHALUMET" w:date="2021-11-17T15:27:00Z">
        <w:r w:rsidRPr="00A61097">
          <w:rPr>
            <w:rStyle w:val="Lienhypertexte"/>
            <w:noProof/>
          </w:rPr>
          <w:fldChar w:fldCharType="begin"/>
        </w:r>
        <w:r w:rsidRPr="00A61097">
          <w:rPr>
            <w:rStyle w:val="Lienhypertexte"/>
            <w:noProof/>
          </w:rPr>
          <w:delInstrText xml:space="preserve"> </w:delInstrText>
        </w:r>
        <w:r>
          <w:rPr>
            <w:noProof/>
          </w:rPr>
          <w:delInstrText>HYPERLINK \l "_Toc3455332"</w:delInstrText>
        </w:r>
        <w:r w:rsidRPr="00A61097">
          <w:rPr>
            <w:rStyle w:val="Lienhypertexte"/>
            <w:noProof/>
          </w:rPr>
          <w:delInstrText xml:space="preserve"> </w:delInstrText>
        </w:r>
        <w:r w:rsidRPr="00A61097">
          <w:rPr>
            <w:rStyle w:val="Lienhypertexte"/>
            <w:noProof/>
          </w:rPr>
        </w:r>
        <w:r w:rsidRPr="00A61097">
          <w:rPr>
            <w:rStyle w:val="Lienhypertexte"/>
            <w:noProof/>
          </w:rPr>
          <w:fldChar w:fldCharType="separate"/>
        </w:r>
        <w:r w:rsidRPr="00A61097">
          <w:rPr>
            <w:rStyle w:val="Lienhypertexte"/>
            <w:noProof/>
          </w:rPr>
          <w:delText>1.6.2 augmentation du niveau d’engagement de l’Opérateur</w:delText>
        </w:r>
        <w:r>
          <w:rPr>
            <w:noProof/>
            <w:webHidden/>
          </w:rPr>
          <w:tab/>
        </w:r>
        <w:r>
          <w:rPr>
            <w:noProof/>
            <w:webHidden/>
          </w:rPr>
          <w:fldChar w:fldCharType="begin"/>
        </w:r>
        <w:r>
          <w:rPr>
            <w:noProof/>
            <w:webHidden/>
          </w:rPr>
          <w:delInstrText xml:space="preserve"> PAGEREF _Toc3455332 \h </w:delInstrText>
        </w:r>
        <w:r>
          <w:rPr>
            <w:noProof/>
            <w:webHidden/>
          </w:rPr>
        </w:r>
        <w:r>
          <w:rPr>
            <w:noProof/>
            <w:webHidden/>
          </w:rPr>
          <w:fldChar w:fldCharType="separate"/>
        </w:r>
        <w:r w:rsidR="00174945">
          <w:rPr>
            <w:noProof/>
            <w:webHidden/>
          </w:rPr>
          <w:delText>6</w:delText>
        </w:r>
        <w:r>
          <w:rPr>
            <w:noProof/>
            <w:webHidden/>
          </w:rPr>
          <w:fldChar w:fldCharType="end"/>
        </w:r>
        <w:r w:rsidRPr="00A61097">
          <w:rPr>
            <w:rStyle w:val="Lienhypertexte"/>
            <w:noProof/>
          </w:rPr>
          <w:fldChar w:fldCharType="end"/>
        </w:r>
      </w:del>
    </w:p>
    <w:p w14:paraId="6F891D38" w14:textId="77777777" w:rsidR="00427363" w:rsidRPr="00A21CB7" w:rsidRDefault="00427363">
      <w:pPr>
        <w:pStyle w:val="TM3"/>
        <w:tabs>
          <w:tab w:val="right" w:leader="dot" w:pos="9854"/>
        </w:tabs>
        <w:rPr>
          <w:del w:id="128" w:author="Patrick CHALUMET" w:date="2021-11-17T15:27:00Z"/>
          <w:i/>
          <w:iCs/>
          <w:noProof/>
          <w:sz w:val="22"/>
          <w:szCs w:val="22"/>
        </w:rPr>
      </w:pPr>
      <w:del w:id="129" w:author="Patrick CHALUMET" w:date="2021-11-17T15:27:00Z">
        <w:r w:rsidRPr="00A61097">
          <w:rPr>
            <w:rStyle w:val="Lienhypertexte"/>
            <w:noProof/>
          </w:rPr>
          <w:fldChar w:fldCharType="begin"/>
        </w:r>
        <w:r w:rsidRPr="00A61097">
          <w:rPr>
            <w:rStyle w:val="Lienhypertexte"/>
            <w:noProof/>
          </w:rPr>
          <w:delInstrText xml:space="preserve"> </w:delInstrText>
        </w:r>
        <w:r>
          <w:rPr>
            <w:noProof/>
          </w:rPr>
          <w:delInstrText>HYPERLINK \l "_Toc3455333"</w:delInstrText>
        </w:r>
        <w:r w:rsidRPr="00A61097">
          <w:rPr>
            <w:rStyle w:val="Lienhypertexte"/>
            <w:noProof/>
          </w:rPr>
          <w:delInstrText xml:space="preserve"> </w:delInstrText>
        </w:r>
        <w:r w:rsidRPr="00A61097">
          <w:rPr>
            <w:rStyle w:val="Lienhypertexte"/>
            <w:noProof/>
          </w:rPr>
        </w:r>
        <w:r w:rsidRPr="00A61097">
          <w:rPr>
            <w:rStyle w:val="Lienhypertexte"/>
            <w:noProof/>
          </w:rPr>
          <w:fldChar w:fldCharType="separate"/>
        </w:r>
        <w:r w:rsidRPr="00A61097">
          <w:rPr>
            <w:rStyle w:val="Lienhypertexte"/>
            <w:noProof/>
          </w:rPr>
          <w:delText>1.6.3 atteinte du niveau d’engagement de l’Opérateur</w:delText>
        </w:r>
        <w:r>
          <w:rPr>
            <w:noProof/>
            <w:webHidden/>
          </w:rPr>
          <w:tab/>
        </w:r>
        <w:r>
          <w:rPr>
            <w:noProof/>
            <w:webHidden/>
          </w:rPr>
          <w:fldChar w:fldCharType="begin"/>
        </w:r>
        <w:r>
          <w:rPr>
            <w:noProof/>
            <w:webHidden/>
          </w:rPr>
          <w:delInstrText xml:space="preserve"> PAGEREF _Toc3455333 \h </w:delInstrText>
        </w:r>
        <w:r>
          <w:rPr>
            <w:noProof/>
            <w:webHidden/>
          </w:rPr>
        </w:r>
        <w:r>
          <w:rPr>
            <w:noProof/>
            <w:webHidden/>
          </w:rPr>
          <w:fldChar w:fldCharType="separate"/>
        </w:r>
        <w:r w:rsidR="00174945">
          <w:rPr>
            <w:noProof/>
            <w:webHidden/>
          </w:rPr>
          <w:delText>6</w:delText>
        </w:r>
        <w:r>
          <w:rPr>
            <w:noProof/>
            <w:webHidden/>
          </w:rPr>
          <w:fldChar w:fldCharType="end"/>
        </w:r>
        <w:r w:rsidRPr="00A61097">
          <w:rPr>
            <w:rStyle w:val="Lienhypertexte"/>
            <w:noProof/>
          </w:rPr>
          <w:fldChar w:fldCharType="end"/>
        </w:r>
      </w:del>
    </w:p>
    <w:p w14:paraId="7A32D09F" w14:textId="77777777" w:rsidR="00427363" w:rsidRPr="00A21CB7" w:rsidRDefault="00427363">
      <w:pPr>
        <w:pStyle w:val="TM2"/>
        <w:rPr>
          <w:del w:id="130" w:author="Patrick CHALUMET" w:date="2021-11-17T15:27:00Z"/>
          <w:smallCaps/>
          <w:sz w:val="22"/>
          <w:szCs w:val="22"/>
        </w:rPr>
      </w:pPr>
      <w:del w:id="131" w:author="Patrick CHALUMET" w:date="2021-11-17T15:27:00Z">
        <w:r w:rsidRPr="00A61097">
          <w:rPr>
            <w:rStyle w:val="Lienhypertexte"/>
          </w:rPr>
          <w:fldChar w:fldCharType="begin"/>
        </w:r>
        <w:r w:rsidRPr="00A61097">
          <w:rPr>
            <w:rStyle w:val="Lienhypertexte"/>
          </w:rPr>
          <w:delInstrText xml:space="preserve"> </w:delInstrText>
        </w:r>
        <w:r>
          <w:delInstrText>HYPERLINK \l "_Toc3455334"</w:delInstrText>
        </w:r>
        <w:r w:rsidRPr="00A61097">
          <w:rPr>
            <w:rStyle w:val="Lienhypertexte"/>
          </w:rPr>
          <w:delInstrText xml:space="preserve"> </w:delInstrText>
        </w:r>
        <w:r w:rsidRPr="00A61097">
          <w:rPr>
            <w:rStyle w:val="Lienhypertexte"/>
          </w:rPr>
        </w:r>
        <w:r w:rsidRPr="00A61097">
          <w:rPr>
            <w:rStyle w:val="Lienhypertexte"/>
          </w:rPr>
          <w:fldChar w:fldCharType="separate"/>
        </w:r>
        <w:r w:rsidRPr="00A61097">
          <w:rPr>
            <w:rStyle w:val="Lienhypertexte"/>
          </w:rPr>
          <w:delText>1.7 modalités de transfert des lignes FTTH depuis l’offre d’accès à la Ligne FTTH</w:delText>
        </w:r>
        <w:r>
          <w:rPr>
            <w:webHidden/>
          </w:rPr>
          <w:tab/>
        </w:r>
        <w:r>
          <w:rPr>
            <w:webHidden/>
          </w:rPr>
          <w:fldChar w:fldCharType="begin"/>
        </w:r>
        <w:r>
          <w:rPr>
            <w:webHidden/>
          </w:rPr>
          <w:delInstrText xml:space="preserve"> PAGEREF _Toc3455334 \h </w:delInstrText>
        </w:r>
        <w:r>
          <w:rPr>
            <w:webHidden/>
          </w:rPr>
        </w:r>
        <w:r>
          <w:rPr>
            <w:webHidden/>
          </w:rPr>
          <w:fldChar w:fldCharType="separate"/>
        </w:r>
        <w:r w:rsidR="00174945">
          <w:rPr>
            <w:webHidden/>
          </w:rPr>
          <w:delText>6</w:delText>
        </w:r>
        <w:r>
          <w:rPr>
            <w:webHidden/>
          </w:rPr>
          <w:fldChar w:fldCharType="end"/>
        </w:r>
        <w:r w:rsidRPr="00A61097">
          <w:rPr>
            <w:rStyle w:val="Lienhypertexte"/>
          </w:rPr>
          <w:fldChar w:fldCharType="end"/>
        </w:r>
      </w:del>
    </w:p>
    <w:p w14:paraId="0A7A5788" w14:textId="77777777" w:rsidR="00427363" w:rsidRPr="00A21CB7" w:rsidRDefault="00427363">
      <w:pPr>
        <w:pStyle w:val="TM2"/>
        <w:rPr>
          <w:del w:id="132" w:author="Patrick CHALUMET" w:date="2021-11-17T15:27:00Z"/>
          <w:smallCaps/>
          <w:sz w:val="22"/>
          <w:szCs w:val="22"/>
        </w:rPr>
      </w:pPr>
      <w:del w:id="133" w:author="Patrick CHALUMET" w:date="2021-11-17T15:27:00Z">
        <w:r w:rsidRPr="00A61097">
          <w:rPr>
            <w:rStyle w:val="Lienhypertexte"/>
          </w:rPr>
          <w:fldChar w:fldCharType="begin"/>
        </w:r>
        <w:r w:rsidRPr="00A61097">
          <w:rPr>
            <w:rStyle w:val="Lienhypertexte"/>
          </w:rPr>
          <w:delInstrText xml:space="preserve"> </w:delInstrText>
        </w:r>
        <w:r>
          <w:delInstrText>HYPERLINK \l "_Toc3455335"</w:delInstrText>
        </w:r>
        <w:r w:rsidRPr="00A61097">
          <w:rPr>
            <w:rStyle w:val="Lienhypertexte"/>
          </w:rPr>
          <w:delInstrText xml:space="preserve"> </w:delInstrText>
        </w:r>
        <w:r w:rsidRPr="00A61097">
          <w:rPr>
            <w:rStyle w:val="Lienhypertexte"/>
          </w:rPr>
        </w:r>
        <w:r w:rsidRPr="00A61097">
          <w:rPr>
            <w:rStyle w:val="Lienhypertexte"/>
          </w:rPr>
          <w:fldChar w:fldCharType="separate"/>
        </w:r>
        <w:r w:rsidRPr="00A61097">
          <w:rPr>
            <w:rStyle w:val="Lienhypertexte"/>
          </w:rPr>
          <w:delText>1.8 principes tarifaires</w:delText>
        </w:r>
        <w:r>
          <w:rPr>
            <w:webHidden/>
          </w:rPr>
          <w:tab/>
        </w:r>
        <w:r>
          <w:rPr>
            <w:webHidden/>
          </w:rPr>
          <w:fldChar w:fldCharType="begin"/>
        </w:r>
        <w:r>
          <w:rPr>
            <w:webHidden/>
          </w:rPr>
          <w:delInstrText xml:space="preserve"> PAGEREF _Toc3455335 \h </w:delInstrText>
        </w:r>
        <w:r>
          <w:rPr>
            <w:webHidden/>
          </w:rPr>
        </w:r>
        <w:r>
          <w:rPr>
            <w:webHidden/>
          </w:rPr>
          <w:fldChar w:fldCharType="separate"/>
        </w:r>
        <w:r w:rsidR="00174945">
          <w:rPr>
            <w:webHidden/>
          </w:rPr>
          <w:delText>6</w:delText>
        </w:r>
        <w:r>
          <w:rPr>
            <w:webHidden/>
          </w:rPr>
          <w:fldChar w:fldCharType="end"/>
        </w:r>
        <w:r w:rsidRPr="00A61097">
          <w:rPr>
            <w:rStyle w:val="Lienhypertexte"/>
          </w:rPr>
          <w:fldChar w:fldCharType="end"/>
        </w:r>
      </w:del>
    </w:p>
    <w:p w14:paraId="127CA1F3" w14:textId="77777777" w:rsidR="00427363" w:rsidRPr="00A21CB7" w:rsidRDefault="00427363">
      <w:pPr>
        <w:pStyle w:val="TM2"/>
        <w:rPr>
          <w:del w:id="134" w:author="Patrick CHALUMET" w:date="2021-11-17T15:27:00Z"/>
          <w:smallCaps/>
          <w:sz w:val="22"/>
          <w:szCs w:val="22"/>
        </w:rPr>
      </w:pPr>
      <w:del w:id="135" w:author="Patrick CHALUMET" w:date="2021-11-17T15:27:00Z">
        <w:r w:rsidRPr="00A61097">
          <w:rPr>
            <w:rStyle w:val="Lienhypertexte"/>
          </w:rPr>
          <w:fldChar w:fldCharType="begin"/>
        </w:r>
        <w:r w:rsidRPr="00A61097">
          <w:rPr>
            <w:rStyle w:val="Lienhypertexte"/>
          </w:rPr>
          <w:delInstrText xml:space="preserve"> </w:delInstrText>
        </w:r>
        <w:r>
          <w:delInstrText>HYPERLINK \l "_Toc3455336"</w:delInstrText>
        </w:r>
        <w:r w:rsidRPr="00A61097">
          <w:rPr>
            <w:rStyle w:val="Lienhypertexte"/>
          </w:rPr>
          <w:delInstrText xml:space="preserve"> </w:delInstrText>
        </w:r>
        <w:r w:rsidRPr="00A61097">
          <w:rPr>
            <w:rStyle w:val="Lienhypertexte"/>
          </w:rPr>
        </w:r>
        <w:r w:rsidRPr="00A61097">
          <w:rPr>
            <w:rStyle w:val="Lienhypertexte"/>
          </w:rPr>
          <w:fldChar w:fldCharType="separate"/>
        </w:r>
        <w:r w:rsidRPr="00A61097">
          <w:rPr>
            <w:rStyle w:val="Lienhypertexte"/>
          </w:rPr>
          <w:delText>1.9 droits de suite</w:delText>
        </w:r>
        <w:r>
          <w:rPr>
            <w:webHidden/>
          </w:rPr>
          <w:tab/>
        </w:r>
        <w:r>
          <w:rPr>
            <w:webHidden/>
          </w:rPr>
          <w:fldChar w:fldCharType="begin"/>
        </w:r>
        <w:r>
          <w:rPr>
            <w:webHidden/>
          </w:rPr>
          <w:delInstrText xml:space="preserve"> PAGEREF _Toc3455336 \h </w:delInstrText>
        </w:r>
        <w:r>
          <w:rPr>
            <w:webHidden/>
          </w:rPr>
        </w:r>
        <w:r>
          <w:rPr>
            <w:webHidden/>
          </w:rPr>
          <w:fldChar w:fldCharType="separate"/>
        </w:r>
        <w:r w:rsidR="00174945">
          <w:rPr>
            <w:webHidden/>
          </w:rPr>
          <w:delText>7</w:delText>
        </w:r>
        <w:r>
          <w:rPr>
            <w:webHidden/>
          </w:rPr>
          <w:fldChar w:fldCharType="end"/>
        </w:r>
        <w:r w:rsidRPr="00A61097">
          <w:rPr>
            <w:rStyle w:val="Lienhypertexte"/>
          </w:rPr>
          <w:fldChar w:fldCharType="end"/>
        </w:r>
      </w:del>
    </w:p>
    <w:p w14:paraId="525D9AD4" w14:textId="77777777" w:rsidR="00427363" w:rsidRPr="00A21CB7" w:rsidRDefault="00427363">
      <w:pPr>
        <w:pStyle w:val="TM3"/>
        <w:tabs>
          <w:tab w:val="right" w:leader="dot" w:pos="9854"/>
        </w:tabs>
        <w:rPr>
          <w:del w:id="136" w:author="Patrick CHALUMET" w:date="2021-11-17T15:27:00Z"/>
          <w:i/>
          <w:iCs/>
          <w:noProof/>
          <w:sz w:val="22"/>
          <w:szCs w:val="22"/>
        </w:rPr>
      </w:pPr>
      <w:del w:id="137" w:author="Patrick CHALUMET" w:date="2021-11-17T15:27:00Z">
        <w:r w:rsidRPr="00A61097">
          <w:rPr>
            <w:rStyle w:val="Lienhypertexte"/>
            <w:noProof/>
          </w:rPr>
          <w:fldChar w:fldCharType="begin"/>
        </w:r>
        <w:r w:rsidRPr="00A61097">
          <w:rPr>
            <w:rStyle w:val="Lienhypertexte"/>
            <w:noProof/>
          </w:rPr>
          <w:delInstrText xml:space="preserve"> </w:delInstrText>
        </w:r>
        <w:r>
          <w:rPr>
            <w:noProof/>
          </w:rPr>
          <w:delInstrText>HYPERLINK \l "_Toc3455337"</w:delInstrText>
        </w:r>
        <w:r w:rsidRPr="00A61097">
          <w:rPr>
            <w:rStyle w:val="Lienhypertexte"/>
            <w:noProof/>
          </w:rPr>
          <w:delInstrText xml:space="preserve"> </w:delInstrText>
        </w:r>
        <w:r w:rsidRPr="00A61097">
          <w:rPr>
            <w:rStyle w:val="Lienhypertexte"/>
            <w:noProof/>
          </w:rPr>
        </w:r>
        <w:r w:rsidRPr="00A61097">
          <w:rPr>
            <w:rStyle w:val="Lienhypertexte"/>
            <w:noProof/>
          </w:rPr>
          <w:fldChar w:fldCharType="separate"/>
        </w:r>
        <w:r w:rsidRPr="00A61097">
          <w:rPr>
            <w:rStyle w:val="Lienhypertexte"/>
            <w:noProof/>
          </w:rPr>
          <w:delText>1.9.1 généralités</w:delText>
        </w:r>
        <w:r>
          <w:rPr>
            <w:noProof/>
            <w:webHidden/>
          </w:rPr>
          <w:tab/>
        </w:r>
        <w:r>
          <w:rPr>
            <w:noProof/>
            <w:webHidden/>
          </w:rPr>
          <w:fldChar w:fldCharType="begin"/>
        </w:r>
        <w:r>
          <w:rPr>
            <w:noProof/>
            <w:webHidden/>
          </w:rPr>
          <w:delInstrText xml:space="preserve"> PAGEREF _Toc3455337 \h </w:delInstrText>
        </w:r>
        <w:r>
          <w:rPr>
            <w:noProof/>
            <w:webHidden/>
          </w:rPr>
        </w:r>
        <w:r>
          <w:rPr>
            <w:noProof/>
            <w:webHidden/>
          </w:rPr>
          <w:fldChar w:fldCharType="separate"/>
        </w:r>
        <w:r w:rsidR="00174945">
          <w:rPr>
            <w:noProof/>
            <w:webHidden/>
          </w:rPr>
          <w:delText>7</w:delText>
        </w:r>
        <w:r>
          <w:rPr>
            <w:noProof/>
            <w:webHidden/>
          </w:rPr>
          <w:fldChar w:fldCharType="end"/>
        </w:r>
        <w:r w:rsidRPr="00A61097">
          <w:rPr>
            <w:rStyle w:val="Lienhypertexte"/>
            <w:noProof/>
          </w:rPr>
          <w:fldChar w:fldCharType="end"/>
        </w:r>
      </w:del>
    </w:p>
    <w:p w14:paraId="6C098FA7" w14:textId="77777777" w:rsidR="00427363" w:rsidRPr="00A21CB7" w:rsidRDefault="00427363">
      <w:pPr>
        <w:pStyle w:val="TM3"/>
        <w:tabs>
          <w:tab w:val="right" w:leader="dot" w:pos="9854"/>
        </w:tabs>
        <w:rPr>
          <w:del w:id="138" w:author="Patrick CHALUMET" w:date="2021-11-17T15:27:00Z"/>
          <w:i/>
          <w:iCs/>
          <w:noProof/>
          <w:sz w:val="22"/>
          <w:szCs w:val="22"/>
        </w:rPr>
      </w:pPr>
      <w:del w:id="139" w:author="Patrick CHALUMET" w:date="2021-11-17T15:27:00Z">
        <w:r w:rsidRPr="00A61097">
          <w:rPr>
            <w:rStyle w:val="Lienhypertexte"/>
            <w:noProof/>
          </w:rPr>
          <w:fldChar w:fldCharType="begin"/>
        </w:r>
        <w:r w:rsidRPr="00A61097">
          <w:rPr>
            <w:rStyle w:val="Lienhypertexte"/>
            <w:noProof/>
          </w:rPr>
          <w:delInstrText xml:space="preserve"> </w:delInstrText>
        </w:r>
        <w:r>
          <w:rPr>
            <w:noProof/>
          </w:rPr>
          <w:delInstrText>HYPERLINK \l "_Toc3455338"</w:delInstrText>
        </w:r>
        <w:r w:rsidRPr="00A61097">
          <w:rPr>
            <w:rStyle w:val="Lienhypertexte"/>
            <w:noProof/>
          </w:rPr>
          <w:delInstrText xml:space="preserve"> </w:delInstrText>
        </w:r>
        <w:r w:rsidRPr="00A61097">
          <w:rPr>
            <w:rStyle w:val="Lienhypertexte"/>
            <w:noProof/>
          </w:rPr>
        </w:r>
        <w:r w:rsidRPr="00A61097">
          <w:rPr>
            <w:rStyle w:val="Lienhypertexte"/>
            <w:noProof/>
          </w:rPr>
          <w:fldChar w:fldCharType="separate"/>
        </w:r>
        <w:r w:rsidRPr="00A61097">
          <w:rPr>
            <w:rStyle w:val="Lienhypertexte"/>
            <w:noProof/>
          </w:rPr>
          <w:delText>1.9.2 droits de suite lié à un nouveau cofinancement ou à une augmentation du niveau d’engagement</w:delText>
        </w:r>
        <w:r>
          <w:rPr>
            <w:noProof/>
            <w:webHidden/>
          </w:rPr>
          <w:tab/>
        </w:r>
        <w:r>
          <w:rPr>
            <w:noProof/>
            <w:webHidden/>
          </w:rPr>
          <w:fldChar w:fldCharType="begin"/>
        </w:r>
        <w:r>
          <w:rPr>
            <w:noProof/>
            <w:webHidden/>
          </w:rPr>
          <w:delInstrText xml:space="preserve"> PAGEREF _Toc3455338 \h </w:delInstrText>
        </w:r>
        <w:r>
          <w:rPr>
            <w:noProof/>
            <w:webHidden/>
          </w:rPr>
        </w:r>
        <w:r>
          <w:rPr>
            <w:noProof/>
            <w:webHidden/>
          </w:rPr>
          <w:fldChar w:fldCharType="separate"/>
        </w:r>
        <w:r w:rsidR="00174945">
          <w:rPr>
            <w:noProof/>
            <w:webHidden/>
          </w:rPr>
          <w:delText>8</w:delText>
        </w:r>
        <w:r>
          <w:rPr>
            <w:noProof/>
            <w:webHidden/>
          </w:rPr>
          <w:fldChar w:fldCharType="end"/>
        </w:r>
        <w:r w:rsidRPr="00A61097">
          <w:rPr>
            <w:rStyle w:val="Lienhypertexte"/>
            <w:noProof/>
          </w:rPr>
          <w:fldChar w:fldCharType="end"/>
        </w:r>
      </w:del>
    </w:p>
    <w:p w14:paraId="45D8F54D" w14:textId="77777777" w:rsidR="00427363" w:rsidRPr="00A21CB7" w:rsidRDefault="00427363">
      <w:pPr>
        <w:pStyle w:val="TM3"/>
        <w:tabs>
          <w:tab w:val="right" w:leader="dot" w:pos="9854"/>
        </w:tabs>
        <w:rPr>
          <w:del w:id="140" w:author="Patrick CHALUMET" w:date="2021-11-17T15:27:00Z"/>
          <w:i/>
          <w:iCs/>
          <w:noProof/>
          <w:sz w:val="22"/>
          <w:szCs w:val="22"/>
        </w:rPr>
      </w:pPr>
      <w:del w:id="141" w:author="Patrick CHALUMET" w:date="2021-11-17T15:27:00Z">
        <w:r w:rsidRPr="00A61097">
          <w:rPr>
            <w:rStyle w:val="Lienhypertexte"/>
            <w:noProof/>
          </w:rPr>
          <w:fldChar w:fldCharType="begin"/>
        </w:r>
        <w:r w:rsidRPr="00A61097">
          <w:rPr>
            <w:rStyle w:val="Lienhypertexte"/>
            <w:noProof/>
          </w:rPr>
          <w:delInstrText xml:space="preserve"> </w:delInstrText>
        </w:r>
        <w:r>
          <w:rPr>
            <w:noProof/>
          </w:rPr>
          <w:delInstrText>HYPERLINK \l "_Toc3455339"</w:delInstrText>
        </w:r>
        <w:r w:rsidRPr="00A61097">
          <w:rPr>
            <w:rStyle w:val="Lienhypertexte"/>
            <w:noProof/>
          </w:rPr>
          <w:delInstrText xml:space="preserve"> </w:delInstrText>
        </w:r>
        <w:r w:rsidRPr="00A61097">
          <w:rPr>
            <w:rStyle w:val="Lienhypertexte"/>
            <w:noProof/>
          </w:rPr>
        </w:r>
        <w:r w:rsidRPr="00A61097">
          <w:rPr>
            <w:rStyle w:val="Lienhypertexte"/>
            <w:noProof/>
          </w:rPr>
          <w:fldChar w:fldCharType="separate"/>
        </w:r>
        <w:r w:rsidRPr="00A61097">
          <w:rPr>
            <w:rStyle w:val="Lienhypertexte"/>
            <w:noProof/>
          </w:rPr>
          <w:delText>1.9.3 versement des droits de suite</w:delText>
        </w:r>
        <w:r>
          <w:rPr>
            <w:noProof/>
            <w:webHidden/>
          </w:rPr>
          <w:tab/>
        </w:r>
        <w:r>
          <w:rPr>
            <w:noProof/>
            <w:webHidden/>
          </w:rPr>
          <w:fldChar w:fldCharType="begin"/>
        </w:r>
        <w:r>
          <w:rPr>
            <w:noProof/>
            <w:webHidden/>
          </w:rPr>
          <w:delInstrText xml:space="preserve"> PAGEREF _Toc3455339 \h </w:delInstrText>
        </w:r>
        <w:r>
          <w:rPr>
            <w:noProof/>
            <w:webHidden/>
          </w:rPr>
        </w:r>
        <w:r>
          <w:rPr>
            <w:noProof/>
            <w:webHidden/>
          </w:rPr>
          <w:fldChar w:fldCharType="separate"/>
        </w:r>
        <w:r w:rsidR="00174945">
          <w:rPr>
            <w:noProof/>
            <w:webHidden/>
          </w:rPr>
          <w:delText>8</w:delText>
        </w:r>
        <w:r>
          <w:rPr>
            <w:noProof/>
            <w:webHidden/>
          </w:rPr>
          <w:fldChar w:fldCharType="end"/>
        </w:r>
        <w:r w:rsidRPr="00A61097">
          <w:rPr>
            <w:rStyle w:val="Lienhypertexte"/>
            <w:noProof/>
          </w:rPr>
          <w:fldChar w:fldCharType="end"/>
        </w:r>
      </w:del>
    </w:p>
    <w:p w14:paraId="2F4759B9" w14:textId="77777777" w:rsidR="00427363" w:rsidRPr="00A21CB7" w:rsidRDefault="00427363">
      <w:pPr>
        <w:pStyle w:val="TM2"/>
        <w:rPr>
          <w:del w:id="142" w:author="Patrick CHALUMET" w:date="2021-11-17T15:27:00Z"/>
          <w:smallCaps/>
          <w:sz w:val="22"/>
          <w:szCs w:val="22"/>
        </w:rPr>
      </w:pPr>
      <w:del w:id="143" w:author="Patrick CHALUMET" w:date="2021-11-17T15:27:00Z">
        <w:r w:rsidRPr="00A61097">
          <w:rPr>
            <w:rStyle w:val="Lienhypertexte"/>
          </w:rPr>
          <w:fldChar w:fldCharType="begin"/>
        </w:r>
        <w:r w:rsidRPr="00A61097">
          <w:rPr>
            <w:rStyle w:val="Lienhypertexte"/>
          </w:rPr>
          <w:delInstrText xml:space="preserve"> </w:delInstrText>
        </w:r>
        <w:r>
          <w:delInstrText>HYPERLINK \l "_Toc3455340"</w:delInstrText>
        </w:r>
        <w:r w:rsidRPr="00A61097">
          <w:rPr>
            <w:rStyle w:val="Lienhypertexte"/>
          </w:rPr>
          <w:delInstrText xml:space="preserve"> </w:delInstrText>
        </w:r>
        <w:r w:rsidRPr="00A61097">
          <w:rPr>
            <w:rStyle w:val="Lienhypertexte"/>
          </w:rPr>
        </w:r>
        <w:r w:rsidRPr="00A61097">
          <w:rPr>
            <w:rStyle w:val="Lienhypertexte"/>
          </w:rPr>
          <w:fldChar w:fldCharType="separate"/>
        </w:r>
        <w:r w:rsidRPr="00A61097">
          <w:rPr>
            <w:rStyle w:val="Lienhypertexte"/>
          </w:rPr>
          <w:delText>1.10 modalités spécifiques d’évolutions tarifaires</w:delText>
        </w:r>
        <w:r>
          <w:rPr>
            <w:webHidden/>
          </w:rPr>
          <w:tab/>
        </w:r>
        <w:r>
          <w:rPr>
            <w:webHidden/>
          </w:rPr>
          <w:fldChar w:fldCharType="begin"/>
        </w:r>
        <w:r>
          <w:rPr>
            <w:webHidden/>
          </w:rPr>
          <w:delInstrText xml:space="preserve"> PAGEREF _Toc3455340 \h </w:delInstrText>
        </w:r>
        <w:r>
          <w:rPr>
            <w:webHidden/>
          </w:rPr>
        </w:r>
        <w:r>
          <w:rPr>
            <w:webHidden/>
          </w:rPr>
          <w:fldChar w:fldCharType="separate"/>
        </w:r>
        <w:r w:rsidR="00174945">
          <w:rPr>
            <w:webHidden/>
          </w:rPr>
          <w:delText>8</w:delText>
        </w:r>
        <w:r>
          <w:rPr>
            <w:webHidden/>
          </w:rPr>
          <w:fldChar w:fldCharType="end"/>
        </w:r>
        <w:r w:rsidRPr="00A61097">
          <w:rPr>
            <w:rStyle w:val="Lienhypertexte"/>
          </w:rPr>
          <w:fldChar w:fldCharType="end"/>
        </w:r>
      </w:del>
    </w:p>
    <w:p w14:paraId="5F49E45F" w14:textId="77777777" w:rsidR="00427363" w:rsidRPr="00A21CB7" w:rsidRDefault="00427363">
      <w:pPr>
        <w:pStyle w:val="TM1"/>
        <w:tabs>
          <w:tab w:val="left" w:pos="1200"/>
        </w:tabs>
        <w:rPr>
          <w:del w:id="144" w:author="Patrick CHALUMET" w:date="2021-11-17T15:27:00Z"/>
          <w:b/>
          <w:bCs/>
          <w:caps/>
          <w:sz w:val="22"/>
          <w:szCs w:val="22"/>
        </w:rPr>
      </w:pPr>
      <w:del w:id="145" w:author="Patrick CHALUMET" w:date="2021-11-17T15:27:00Z">
        <w:r w:rsidRPr="00A61097">
          <w:rPr>
            <w:rStyle w:val="Lienhypertexte"/>
          </w:rPr>
          <w:fldChar w:fldCharType="begin"/>
        </w:r>
        <w:r w:rsidRPr="00A61097">
          <w:rPr>
            <w:rStyle w:val="Lienhypertexte"/>
          </w:rPr>
          <w:delInstrText xml:space="preserve"> </w:delInstrText>
        </w:r>
        <w:r>
          <w:delInstrText>HYPERLINK \l "_Toc3455341"</w:delInstrText>
        </w:r>
        <w:r w:rsidRPr="00A61097">
          <w:rPr>
            <w:rStyle w:val="Lienhypertexte"/>
          </w:rPr>
          <w:delInstrText xml:space="preserve"> </w:delInstrText>
        </w:r>
        <w:r w:rsidRPr="00A61097">
          <w:rPr>
            <w:rStyle w:val="Lienhypertexte"/>
          </w:rPr>
        </w:r>
        <w:r w:rsidRPr="00A61097">
          <w:rPr>
            <w:rStyle w:val="Lienhypertexte"/>
          </w:rPr>
          <w:fldChar w:fldCharType="separate"/>
        </w:r>
        <w:r w:rsidRPr="00A61097">
          <w:rPr>
            <w:rStyle w:val="Lienhypertexte"/>
          </w:rPr>
          <w:delText>article 2 -</w:delText>
        </w:r>
        <w:r w:rsidRPr="00A21CB7">
          <w:rPr>
            <w:b/>
            <w:bCs/>
            <w:caps/>
            <w:sz w:val="22"/>
            <w:szCs w:val="22"/>
          </w:rPr>
          <w:tab/>
        </w:r>
        <w:r w:rsidRPr="00A61097">
          <w:rPr>
            <w:rStyle w:val="Lienhypertexte"/>
          </w:rPr>
          <w:delText>modalités de déploiement</w:delText>
        </w:r>
        <w:r>
          <w:rPr>
            <w:webHidden/>
          </w:rPr>
          <w:tab/>
        </w:r>
        <w:r>
          <w:rPr>
            <w:webHidden/>
          </w:rPr>
          <w:fldChar w:fldCharType="begin"/>
        </w:r>
        <w:r>
          <w:rPr>
            <w:webHidden/>
          </w:rPr>
          <w:delInstrText xml:space="preserve"> PAGEREF _Toc3455341 \h </w:delInstrText>
        </w:r>
        <w:r>
          <w:rPr>
            <w:webHidden/>
          </w:rPr>
        </w:r>
        <w:r>
          <w:rPr>
            <w:webHidden/>
          </w:rPr>
          <w:fldChar w:fldCharType="separate"/>
        </w:r>
        <w:r w:rsidR="00174945">
          <w:rPr>
            <w:webHidden/>
          </w:rPr>
          <w:delText>9</w:delText>
        </w:r>
        <w:r>
          <w:rPr>
            <w:webHidden/>
          </w:rPr>
          <w:fldChar w:fldCharType="end"/>
        </w:r>
        <w:r w:rsidRPr="00A61097">
          <w:rPr>
            <w:rStyle w:val="Lienhypertexte"/>
          </w:rPr>
          <w:fldChar w:fldCharType="end"/>
        </w:r>
      </w:del>
    </w:p>
    <w:p w14:paraId="30CB0C5F" w14:textId="77777777" w:rsidR="00427363" w:rsidRPr="00A21CB7" w:rsidRDefault="00427363">
      <w:pPr>
        <w:pStyle w:val="TM2"/>
        <w:rPr>
          <w:del w:id="146" w:author="Patrick CHALUMET" w:date="2021-11-17T15:27:00Z"/>
          <w:smallCaps/>
          <w:sz w:val="22"/>
          <w:szCs w:val="22"/>
        </w:rPr>
      </w:pPr>
      <w:del w:id="147" w:author="Patrick CHALUMET" w:date="2021-11-17T15:27:00Z">
        <w:r w:rsidRPr="00A61097">
          <w:rPr>
            <w:rStyle w:val="Lienhypertexte"/>
          </w:rPr>
          <w:fldChar w:fldCharType="begin"/>
        </w:r>
        <w:r w:rsidRPr="00A61097">
          <w:rPr>
            <w:rStyle w:val="Lienhypertexte"/>
          </w:rPr>
          <w:delInstrText xml:space="preserve"> </w:delInstrText>
        </w:r>
        <w:r>
          <w:delInstrText>HYPERLINK \l "_Toc3455343"</w:delInstrText>
        </w:r>
        <w:r w:rsidRPr="00A61097">
          <w:rPr>
            <w:rStyle w:val="Lienhypertexte"/>
          </w:rPr>
          <w:delInstrText xml:space="preserve"> </w:delInstrText>
        </w:r>
        <w:r w:rsidRPr="00A61097">
          <w:rPr>
            <w:rStyle w:val="Lienhypertexte"/>
          </w:rPr>
        </w:r>
        <w:r w:rsidRPr="00A61097">
          <w:rPr>
            <w:rStyle w:val="Lienhypertexte"/>
          </w:rPr>
          <w:fldChar w:fldCharType="separate"/>
        </w:r>
        <w:r w:rsidRPr="00A61097">
          <w:rPr>
            <w:rStyle w:val="Lienhypertexte"/>
          </w:rPr>
          <w:delText>2.1 généralités</w:delText>
        </w:r>
        <w:r>
          <w:rPr>
            <w:webHidden/>
          </w:rPr>
          <w:tab/>
        </w:r>
        <w:r>
          <w:rPr>
            <w:webHidden/>
          </w:rPr>
          <w:fldChar w:fldCharType="begin"/>
        </w:r>
        <w:r>
          <w:rPr>
            <w:webHidden/>
          </w:rPr>
          <w:delInstrText xml:space="preserve"> PAGEREF _Toc3455343 \h </w:delInstrText>
        </w:r>
        <w:r>
          <w:rPr>
            <w:webHidden/>
          </w:rPr>
        </w:r>
        <w:r>
          <w:rPr>
            <w:webHidden/>
          </w:rPr>
          <w:fldChar w:fldCharType="separate"/>
        </w:r>
        <w:r w:rsidR="00174945">
          <w:rPr>
            <w:webHidden/>
          </w:rPr>
          <w:delText>9</w:delText>
        </w:r>
        <w:r>
          <w:rPr>
            <w:webHidden/>
          </w:rPr>
          <w:fldChar w:fldCharType="end"/>
        </w:r>
        <w:r w:rsidRPr="00A61097">
          <w:rPr>
            <w:rStyle w:val="Lienhypertexte"/>
          </w:rPr>
          <w:fldChar w:fldCharType="end"/>
        </w:r>
      </w:del>
    </w:p>
    <w:p w14:paraId="78A655A6" w14:textId="77777777" w:rsidR="00427363" w:rsidRPr="00A21CB7" w:rsidRDefault="00427363">
      <w:pPr>
        <w:pStyle w:val="TM1"/>
        <w:tabs>
          <w:tab w:val="left" w:pos="1200"/>
        </w:tabs>
        <w:rPr>
          <w:del w:id="148" w:author="Patrick CHALUMET" w:date="2021-11-17T15:27:00Z"/>
          <w:b/>
          <w:bCs/>
          <w:caps/>
          <w:sz w:val="22"/>
          <w:szCs w:val="22"/>
        </w:rPr>
      </w:pPr>
      <w:del w:id="149" w:author="Patrick CHALUMET" w:date="2021-11-17T15:27:00Z">
        <w:r w:rsidRPr="00A61097">
          <w:rPr>
            <w:rStyle w:val="Lienhypertexte"/>
          </w:rPr>
          <w:fldChar w:fldCharType="begin"/>
        </w:r>
        <w:r w:rsidRPr="00A61097">
          <w:rPr>
            <w:rStyle w:val="Lienhypertexte"/>
          </w:rPr>
          <w:delInstrText xml:space="preserve"> </w:delInstrText>
        </w:r>
        <w:r>
          <w:delInstrText>HYPERLINK \l "_Toc3455344"</w:delInstrText>
        </w:r>
        <w:r w:rsidRPr="00A61097">
          <w:rPr>
            <w:rStyle w:val="Lienhypertexte"/>
          </w:rPr>
          <w:delInstrText xml:space="preserve"> </w:delInstrText>
        </w:r>
        <w:r w:rsidRPr="00A61097">
          <w:rPr>
            <w:rStyle w:val="Lienhypertexte"/>
          </w:rPr>
        </w:r>
        <w:r w:rsidRPr="00A61097">
          <w:rPr>
            <w:rStyle w:val="Lienhypertexte"/>
          </w:rPr>
          <w:fldChar w:fldCharType="separate"/>
        </w:r>
        <w:r w:rsidRPr="00A61097">
          <w:rPr>
            <w:rStyle w:val="Lienhypertexte"/>
          </w:rPr>
          <w:delText>article 3 -</w:delText>
        </w:r>
        <w:r w:rsidRPr="00A21CB7">
          <w:rPr>
            <w:b/>
            <w:bCs/>
            <w:caps/>
            <w:sz w:val="22"/>
            <w:szCs w:val="22"/>
          </w:rPr>
          <w:tab/>
        </w:r>
        <w:r w:rsidRPr="00A61097">
          <w:rPr>
            <w:rStyle w:val="Lienhypertexte"/>
          </w:rPr>
          <w:delText>Lien NRO-PM</w:delText>
        </w:r>
        <w:r>
          <w:rPr>
            <w:webHidden/>
          </w:rPr>
          <w:tab/>
        </w:r>
        <w:r>
          <w:rPr>
            <w:webHidden/>
          </w:rPr>
          <w:fldChar w:fldCharType="begin"/>
        </w:r>
        <w:r>
          <w:rPr>
            <w:webHidden/>
          </w:rPr>
          <w:delInstrText xml:space="preserve"> PAGEREF _Toc3455344 \h </w:delInstrText>
        </w:r>
        <w:r>
          <w:rPr>
            <w:webHidden/>
          </w:rPr>
        </w:r>
        <w:r>
          <w:rPr>
            <w:webHidden/>
          </w:rPr>
          <w:fldChar w:fldCharType="separate"/>
        </w:r>
        <w:r w:rsidR="00174945">
          <w:rPr>
            <w:webHidden/>
          </w:rPr>
          <w:delText>9</w:delText>
        </w:r>
        <w:r>
          <w:rPr>
            <w:webHidden/>
          </w:rPr>
          <w:fldChar w:fldCharType="end"/>
        </w:r>
        <w:r w:rsidRPr="00A61097">
          <w:rPr>
            <w:rStyle w:val="Lienhypertexte"/>
          </w:rPr>
          <w:fldChar w:fldCharType="end"/>
        </w:r>
      </w:del>
    </w:p>
    <w:p w14:paraId="2030C9E7" w14:textId="77777777" w:rsidR="00427363" w:rsidRPr="00A21CB7" w:rsidRDefault="00427363">
      <w:pPr>
        <w:pStyle w:val="TM2"/>
        <w:rPr>
          <w:del w:id="150" w:author="Patrick CHALUMET" w:date="2021-11-17T15:27:00Z"/>
          <w:smallCaps/>
          <w:sz w:val="22"/>
          <w:szCs w:val="22"/>
        </w:rPr>
      </w:pPr>
      <w:del w:id="151" w:author="Patrick CHALUMET" w:date="2021-11-17T15:27:00Z">
        <w:r w:rsidRPr="00A61097">
          <w:rPr>
            <w:rStyle w:val="Lienhypertexte"/>
          </w:rPr>
          <w:fldChar w:fldCharType="begin"/>
        </w:r>
        <w:r w:rsidRPr="00A61097">
          <w:rPr>
            <w:rStyle w:val="Lienhypertexte"/>
          </w:rPr>
          <w:delInstrText xml:space="preserve"> </w:delInstrText>
        </w:r>
        <w:r>
          <w:delInstrText>HYPERLINK \l "_Toc3455346"</w:delInstrText>
        </w:r>
        <w:r w:rsidRPr="00A61097">
          <w:rPr>
            <w:rStyle w:val="Lienhypertexte"/>
          </w:rPr>
          <w:delInstrText xml:space="preserve"> </w:delInstrText>
        </w:r>
        <w:r w:rsidRPr="00A61097">
          <w:rPr>
            <w:rStyle w:val="Lienhypertexte"/>
          </w:rPr>
        </w:r>
        <w:r w:rsidRPr="00A61097">
          <w:rPr>
            <w:rStyle w:val="Lienhypertexte"/>
          </w:rPr>
          <w:fldChar w:fldCharType="separate"/>
        </w:r>
        <w:r w:rsidRPr="00A61097">
          <w:rPr>
            <w:rStyle w:val="Lienhypertexte"/>
          </w:rPr>
          <w:delText>3.1 description de la prestation</w:delText>
        </w:r>
        <w:r>
          <w:rPr>
            <w:webHidden/>
          </w:rPr>
          <w:tab/>
        </w:r>
        <w:r>
          <w:rPr>
            <w:webHidden/>
          </w:rPr>
          <w:fldChar w:fldCharType="begin"/>
        </w:r>
        <w:r>
          <w:rPr>
            <w:webHidden/>
          </w:rPr>
          <w:delInstrText xml:space="preserve"> PAGEREF _Toc3455346 \h </w:delInstrText>
        </w:r>
        <w:r>
          <w:rPr>
            <w:webHidden/>
          </w:rPr>
        </w:r>
        <w:r>
          <w:rPr>
            <w:webHidden/>
          </w:rPr>
          <w:fldChar w:fldCharType="separate"/>
        </w:r>
        <w:r w:rsidR="00174945">
          <w:rPr>
            <w:webHidden/>
          </w:rPr>
          <w:delText>9</w:delText>
        </w:r>
        <w:r>
          <w:rPr>
            <w:webHidden/>
          </w:rPr>
          <w:fldChar w:fldCharType="end"/>
        </w:r>
        <w:r w:rsidRPr="00A61097">
          <w:rPr>
            <w:rStyle w:val="Lienhypertexte"/>
          </w:rPr>
          <w:fldChar w:fldCharType="end"/>
        </w:r>
      </w:del>
    </w:p>
    <w:p w14:paraId="0ABE5B7E" w14:textId="77777777" w:rsidR="00427363" w:rsidRPr="00A21CB7" w:rsidRDefault="00427363">
      <w:pPr>
        <w:pStyle w:val="TM2"/>
        <w:rPr>
          <w:del w:id="152" w:author="Patrick CHALUMET" w:date="2021-11-17T15:27:00Z"/>
          <w:smallCaps/>
          <w:sz w:val="22"/>
          <w:szCs w:val="22"/>
        </w:rPr>
      </w:pPr>
      <w:del w:id="153" w:author="Patrick CHALUMET" w:date="2021-11-17T15:27:00Z">
        <w:r w:rsidRPr="00A61097">
          <w:rPr>
            <w:rStyle w:val="Lienhypertexte"/>
          </w:rPr>
          <w:fldChar w:fldCharType="begin"/>
        </w:r>
        <w:r w:rsidRPr="00A61097">
          <w:rPr>
            <w:rStyle w:val="Lienhypertexte"/>
          </w:rPr>
          <w:delInstrText xml:space="preserve"> </w:delInstrText>
        </w:r>
        <w:r>
          <w:delInstrText>HYPERLINK \l "_Toc3455347"</w:delInstrText>
        </w:r>
        <w:r w:rsidRPr="00A61097">
          <w:rPr>
            <w:rStyle w:val="Lienhypertexte"/>
          </w:rPr>
          <w:delInstrText xml:space="preserve"> </w:delInstrText>
        </w:r>
        <w:r w:rsidRPr="00A61097">
          <w:rPr>
            <w:rStyle w:val="Lienhypertexte"/>
          </w:rPr>
        </w:r>
        <w:r w:rsidRPr="00A61097">
          <w:rPr>
            <w:rStyle w:val="Lienhypertexte"/>
          </w:rPr>
          <w:fldChar w:fldCharType="separate"/>
        </w:r>
        <w:r w:rsidRPr="00A61097">
          <w:rPr>
            <w:rStyle w:val="Lienhypertexte"/>
          </w:rPr>
          <w:delText>3.2 principes de commande de la prestation de Lien NRO-PM</w:delText>
        </w:r>
        <w:r>
          <w:rPr>
            <w:webHidden/>
          </w:rPr>
          <w:tab/>
        </w:r>
        <w:r>
          <w:rPr>
            <w:webHidden/>
          </w:rPr>
          <w:fldChar w:fldCharType="begin"/>
        </w:r>
        <w:r>
          <w:rPr>
            <w:webHidden/>
          </w:rPr>
          <w:delInstrText xml:space="preserve"> PAGEREF _Toc3455347 \h </w:delInstrText>
        </w:r>
        <w:r>
          <w:rPr>
            <w:webHidden/>
          </w:rPr>
        </w:r>
        <w:r>
          <w:rPr>
            <w:webHidden/>
          </w:rPr>
          <w:fldChar w:fldCharType="separate"/>
        </w:r>
        <w:r w:rsidR="00174945">
          <w:rPr>
            <w:webHidden/>
          </w:rPr>
          <w:delText>9</w:delText>
        </w:r>
        <w:r>
          <w:rPr>
            <w:webHidden/>
          </w:rPr>
          <w:fldChar w:fldCharType="end"/>
        </w:r>
        <w:r w:rsidRPr="00A61097">
          <w:rPr>
            <w:rStyle w:val="Lienhypertexte"/>
          </w:rPr>
          <w:fldChar w:fldCharType="end"/>
        </w:r>
      </w:del>
    </w:p>
    <w:p w14:paraId="43C8A992" w14:textId="77777777" w:rsidR="00427363" w:rsidRPr="00A21CB7" w:rsidRDefault="00427363">
      <w:pPr>
        <w:pStyle w:val="TM2"/>
        <w:rPr>
          <w:del w:id="154" w:author="Patrick CHALUMET" w:date="2021-11-17T15:27:00Z"/>
          <w:smallCaps/>
          <w:sz w:val="22"/>
          <w:szCs w:val="22"/>
        </w:rPr>
      </w:pPr>
      <w:del w:id="155" w:author="Patrick CHALUMET" w:date="2021-11-17T15:27:00Z">
        <w:r w:rsidRPr="00A61097">
          <w:rPr>
            <w:rStyle w:val="Lienhypertexte"/>
          </w:rPr>
          <w:fldChar w:fldCharType="begin"/>
        </w:r>
        <w:r w:rsidRPr="00A61097">
          <w:rPr>
            <w:rStyle w:val="Lienhypertexte"/>
          </w:rPr>
          <w:delInstrText xml:space="preserve"> </w:delInstrText>
        </w:r>
        <w:r>
          <w:delInstrText>HYPERLINK \l "_Toc3455348"</w:delInstrText>
        </w:r>
        <w:r w:rsidRPr="00A61097">
          <w:rPr>
            <w:rStyle w:val="Lienhypertexte"/>
          </w:rPr>
          <w:delInstrText xml:space="preserve"> </w:delInstrText>
        </w:r>
        <w:r w:rsidRPr="00A61097">
          <w:rPr>
            <w:rStyle w:val="Lienhypertexte"/>
          </w:rPr>
        </w:r>
        <w:r w:rsidRPr="00A61097">
          <w:rPr>
            <w:rStyle w:val="Lienhypertexte"/>
          </w:rPr>
          <w:fldChar w:fldCharType="separate"/>
        </w:r>
        <w:r w:rsidRPr="00A61097">
          <w:rPr>
            <w:rStyle w:val="Lienhypertexte"/>
          </w:rPr>
          <w:delText>3.3 principes de mise à disposition de la prestation de Lien NRO-PM</w:delText>
        </w:r>
        <w:r>
          <w:rPr>
            <w:webHidden/>
          </w:rPr>
          <w:tab/>
        </w:r>
        <w:r>
          <w:rPr>
            <w:webHidden/>
          </w:rPr>
          <w:fldChar w:fldCharType="begin"/>
        </w:r>
        <w:r>
          <w:rPr>
            <w:webHidden/>
          </w:rPr>
          <w:delInstrText xml:space="preserve"> PAGEREF _Toc3455348 \h </w:delInstrText>
        </w:r>
        <w:r>
          <w:rPr>
            <w:webHidden/>
          </w:rPr>
        </w:r>
        <w:r>
          <w:rPr>
            <w:webHidden/>
          </w:rPr>
          <w:fldChar w:fldCharType="separate"/>
        </w:r>
        <w:r w:rsidR="00174945">
          <w:rPr>
            <w:webHidden/>
          </w:rPr>
          <w:delText>10</w:delText>
        </w:r>
        <w:r>
          <w:rPr>
            <w:webHidden/>
          </w:rPr>
          <w:fldChar w:fldCharType="end"/>
        </w:r>
        <w:r w:rsidRPr="00A61097">
          <w:rPr>
            <w:rStyle w:val="Lienhypertexte"/>
          </w:rPr>
          <w:fldChar w:fldCharType="end"/>
        </w:r>
      </w:del>
    </w:p>
    <w:p w14:paraId="041E13BE" w14:textId="77777777" w:rsidR="00427363" w:rsidRPr="00A21CB7" w:rsidRDefault="00427363">
      <w:pPr>
        <w:pStyle w:val="TM2"/>
        <w:rPr>
          <w:del w:id="156" w:author="Patrick CHALUMET" w:date="2021-11-17T15:27:00Z"/>
          <w:smallCaps/>
          <w:sz w:val="22"/>
          <w:szCs w:val="22"/>
        </w:rPr>
      </w:pPr>
      <w:del w:id="157" w:author="Patrick CHALUMET" w:date="2021-11-17T15:27:00Z">
        <w:r w:rsidRPr="00A61097">
          <w:rPr>
            <w:rStyle w:val="Lienhypertexte"/>
          </w:rPr>
          <w:fldChar w:fldCharType="begin"/>
        </w:r>
        <w:r w:rsidRPr="00A61097">
          <w:rPr>
            <w:rStyle w:val="Lienhypertexte"/>
          </w:rPr>
          <w:delInstrText xml:space="preserve"> </w:delInstrText>
        </w:r>
        <w:r>
          <w:delInstrText>HYPERLINK \l "_Toc3455349"</w:delInstrText>
        </w:r>
        <w:r w:rsidRPr="00A61097">
          <w:rPr>
            <w:rStyle w:val="Lienhypertexte"/>
          </w:rPr>
          <w:delInstrText xml:space="preserve"> </w:delInstrText>
        </w:r>
        <w:r w:rsidRPr="00A61097">
          <w:rPr>
            <w:rStyle w:val="Lienhypertexte"/>
          </w:rPr>
        </w:r>
        <w:r w:rsidRPr="00A61097">
          <w:rPr>
            <w:rStyle w:val="Lienhypertexte"/>
          </w:rPr>
          <w:fldChar w:fldCharType="separate"/>
        </w:r>
        <w:r w:rsidRPr="00A61097">
          <w:rPr>
            <w:rStyle w:val="Lienhypertexte"/>
          </w:rPr>
          <w:delText>3.4 nature et durée du droit</w:delText>
        </w:r>
        <w:r>
          <w:rPr>
            <w:webHidden/>
          </w:rPr>
          <w:tab/>
        </w:r>
        <w:r>
          <w:rPr>
            <w:webHidden/>
          </w:rPr>
          <w:fldChar w:fldCharType="begin"/>
        </w:r>
        <w:r>
          <w:rPr>
            <w:webHidden/>
          </w:rPr>
          <w:delInstrText xml:space="preserve"> PAGEREF _Toc3455349 \h </w:delInstrText>
        </w:r>
        <w:r>
          <w:rPr>
            <w:webHidden/>
          </w:rPr>
        </w:r>
        <w:r>
          <w:rPr>
            <w:webHidden/>
          </w:rPr>
          <w:fldChar w:fldCharType="separate"/>
        </w:r>
        <w:r w:rsidR="00174945">
          <w:rPr>
            <w:webHidden/>
          </w:rPr>
          <w:delText>10</w:delText>
        </w:r>
        <w:r>
          <w:rPr>
            <w:webHidden/>
          </w:rPr>
          <w:fldChar w:fldCharType="end"/>
        </w:r>
        <w:r w:rsidRPr="00A61097">
          <w:rPr>
            <w:rStyle w:val="Lienhypertexte"/>
          </w:rPr>
          <w:fldChar w:fldCharType="end"/>
        </w:r>
      </w:del>
    </w:p>
    <w:p w14:paraId="10E8215D" w14:textId="77777777" w:rsidR="00427363" w:rsidRPr="00A21CB7" w:rsidRDefault="00427363">
      <w:pPr>
        <w:pStyle w:val="TM2"/>
        <w:rPr>
          <w:del w:id="158" w:author="Patrick CHALUMET" w:date="2021-11-17T15:27:00Z"/>
          <w:smallCaps/>
          <w:sz w:val="22"/>
          <w:szCs w:val="22"/>
        </w:rPr>
      </w:pPr>
      <w:del w:id="159" w:author="Patrick CHALUMET" w:date="2021-11-17T15:27:00Z">
        <w:r w:rsidRPr="00A61097">
          <w:rPr>
            <w:rStyle w:val="Lienhypertexte"/>
          </w:rPr>
          <w:fldChar w:fldCharType="begin"/>
        </w:r>
        <w:r w:rsidRPr="00A61097">
          <w:rPr>
            <w:rStyle w:val="Lienhypertexte"/>
          </w:rPr>
          <w:delInstrText xml:space="preserve"> </w:delInstrText>
        </w:r>
        <w:r>
          <w:delInstrText>HYPERLINK \l "_Toc3455350"</w:delInstrText>
        </w:r>
        <w:r w:rsidRPr="00A61097">
          <w:rPr>
            <w:rStyle w:val="Lienhypertexte"/>
          </w:rPr>
          <w:delInstrText xml:space="preserve"> </w:delInstrText>
        </w:r>
        <w:r w:rsidRPr="00A61097">
          <w:rPr>
            <w:rStyle w:val="Lienhypertexte"/>
          </w:rPr>
        </w:r>
        <w:r w:rsidRPr="00A61097">
          <w:rPr>
            <w:rStyle w:val="Lienhypertexte"/>
          </w:rPr>
          <w:fldChar w:fldCharType="separate"/>
        </w:r>
        <w:r w:rsidRPr="00A61097">
          <w:rPr>
            <w:rStyle w:val="Lienhypertexte"/>
          </w:rPr>
          <w:delText>3.5 principes tarifaires</w:delText>
        </w:r>
        <w:r>
          <w:rPr>
            <w:webHidden/>
          </w:rPr>
          <w:tab/>
        </w:r>
        <w:r>
          <w:rPr>
            <w:webHidden/>
          </w:rPr>
          <w:fldChar w:fldCharType="begin"/>
        </w:r>
        <w:r>
          <w:rPr>
            <w:webHidden/>
          </w:rPr>
          <w:delInstrText xml:space="preserve"> PAGEREF _Toc3455350 \h </w:delInstrText>
        </w:r>
        <w:r>
          <w:rPr>
            <w:webHidden/>
          </w:rPr>
        </w:r>
        <w:r>
          <w:rPr>
            <w:webHidden/>
          </w:rPr>
          <w:fldChar w:fldCharType="separate"/>
        </w:r>
        <w:r w:rsidR="00174945">
          <w:rPr>
            <w:webHidden/>
          </w:rPr>
          <w:delText>10</w:delText>
        </w:r>
        <w:r>
          <w:rPr>
            <w:webHidden/>
          </w:rPr>
          <w:fldChar w:fldCharType="end"/>
        </w:r>
        <w:r w:rsidRPr="00A61097">
          <w:rPr>
            <w:rStyle w:val="Lienhypertexte"/>
          </w:rPr>
          <w:fldChar w:fldCharType="end"/>
        </w:r>
      </w:del>
    </w:p>
    <w:p w14:paraId="3454AF3F" w14:textId="77777777" w:rsidR="00427363" w:rsidRPr="00A21CB7" w:rsidRDefault="00427363">
      <w:pPr>
        <w:pStyle w:val="TM1"/>
        <w:tabs>
          <w:tab w:val="left" w:pos="1200"/>
        </w:tabs>
        <w:rPr>
          <w:del w:id="160" w:author="Patrick CHALUMET" w:date="2021-11-17T15:27:00Z"/>
          <w:b/>
          <w:bCs/>
          <w:caps/>
          <w:sz w:val="22"/>
          <w:szCs w:val="22"/>
        </w:rPr>
      </w:pPr>
      <w:del w:id="161" w:author="Patrick CHALUMET" w:date="2021-11-17T15:27:00Z">
        <w:r w:rsidRPr="00A61097">
          <w:rPr>
            <w:rStyle w:val="Lienhypertexte"/>
          </w:rPr>
          <w:fldChar w:fldCharType="begin"/>
        </w:r>
        <w:r w:rsidRPr="00A61097">
          <w:rPr>
            <w:rStyle w:val="Lienhypertexte"/>
          </w:rPr>
          <w:delInstrText xml:space="preserve"> </w:delInstrText>
        </w:r>
        <w:r>
          <w:delInstrText>HYPERLINK \l "_Toc3455351"</w:delInstrText>
        </w:r>
        <w:r w:rsidRPr="00A61097">
          <w:rPr>
            <w:rStyle w:val="Lienhypertexte"/>
          </w:rPr>
          <w:delInstrText xml:space="preserve"> </w:delInstrText>
        </w:r>
        <w:r w:rsidRPr="00A61097">
          <w:rPr>
            <w:rStyle w:val="Lienhypertexte"/>
          </w:rPr>
        </w:r>
        <w:r w:rsidRPr="00A61097">
          <w:rPr>
            <w:rStyle w:val="Lienhypertexte"/>
          </w:rPr>
          <w:fldChar w:fldCharType="separate"/>
        </w:r>
        <w:r w:rsidRPr="00A61097">
          <w:rPr>
            <w:rStyle w:val="Lienhypertexte"/>
          </w:rPr>
          <w:delText>article 4 -</w:delText>
        </w:r>
        <w:r w:rsidRPr="00A21CB7">
          <w:rPr>
            <w:b/>
            <w:bCs/>
            <w:caps/>
            <w:sz w:val="22"/>
            <w:szCs w:val="22"/>
          </w:rPr>
          <w:tab/>
        </w:r>
        <w:r w:rsidRPr="00A61097">
          <w:rPr>
            <w:rStyle w:val="Lienhypertexte"/>
          </w:rPr>
          <w:delText>principes tarifaires relatifs à la maintenance</w:delText>
        </w:r>
        <w:r>
          <w:rPr>
            <w:webHidden/>
          </w:rPr>
          <w:tab/>
        </w:r>
        <w:r>
          <w:rPr>
            <w:webHidden/>
          </w:rPr>
          <w:fldChar w:fldCharType="begin"/>
        </w:r>
        <w:r>
          <w:rPr>
            <w:webHidden/>
          </w:rPr>
          <w:delInstrText xml:space="preserve"> PAGEREF _Toc3455351 \h </w:delInstrText>
        </w:r>
        <w:r>
          <w:rPr>
            <w:webHidden/>
          </w:rPr>
        </w:r>
        <w:r>
          <w:rPr>
            <w:webHidden/>
          </w:rPr>
          <w:fldChar w:fldCharType="separate"/>
        </w:r>
        <w:r w:rsidR="00174945">
          <w:rPr>
            <w:webHidden/>
          </w:rPr>
          <w:delText>11</w:delText>
        </w:r>
        <w:r>
          <w:rPr>
            <w:webHidden/>
          </w:rPr>
          <w:fldChar w:fldCharType="end"/>
        </w:r>
        <w:r w:rsidRPr="00A61097">
          <w:rPr>
            <w:rStyle w:val="Lienhypertexte"/>
          </w:rPr>
          <w:fldChar w:fldCharType="end"/>
        </w:r>
      </w:del>
    </w:p>
    <w:p w14:paraId="2FD3E226" w14:textId="77777777" w:rsidR="00427363" w:rsidRPr="00A21CB7" w:rsidRDefault="00427363">
      <w:pPr>
        <w:pStyle w:val="TM1"/>
        <w:tabs>
          <w:tab w:val="left" w:pos="1200"/>
        </w:tabs>
        <w:rPr>
          <w:del w:id="162" w:author="Patrick CHALUMET" w:date="2021-11-17T15:27:00Z"/>
          <w:b/>
          <w:bCs/>
          <w:caps/>
          <w:sz w:val="22"/>
          <w:szCs w:val="22"/>
        </w:rPr>
      </w:pPr>
      <w:del w:id="163" w:author="Patrick CHALUMET" w:date="2021-11-17T15:27:00Z">
        <w:r w:rsidRPr="00A61097">
          <w:rPr>
            <w:rStyle w:val="Lienhypertexte"/>
          </w:rPr>
          <w:fldChar w:fldCharType="begin"/>
        </w:r>
        <w:r w:rsidRPr="00A61097">
          <w:rPr>
            <w:rStyle w:val="Lienhypertexte"/>
          </w:rPr>
          <w:delInstrText xml:space="preserve"> </w:delInstrText>
        </w:r>
        <w:r>
          <w:delInstrText>HYPERLINK \l "_Toc3455352"</w:delInstrText>
        </w:r>
        <w:r w:rsidRPr="00A61097">
          <w:rPr>
            <w:rStyle w:val="Lienhypertexte"/>
          </w:rPr>
          <w:delInstrText xml:space="preserve"> </w:delInstrText>
        </w:r>
        <w:r w:rsidRPr="00A61097">
          <w:rPr>
            <w:rStyle w:val="Lienhypertexte"/>
          </w:rPr>
        </w:r>
        <w:r w:rsidRPr="00A61097">
          <w:rPr>
            <w:rStyle w:val="Lienhypertexte"/>
          </w:rPr>
          <w:fldChar w:fldCharType="separate"/>
        </w:r>
        <w:r w:rsidRPr="00A61097">
          <w:rPr>
            <w:rStyle w:val="Lienhypertexte"/>
          </w:rPr>
          <w:delText>article 5 -</w:delText>
        </w:r>
        <w:r w:rsidRPr="00A21CB7">
          <w:rPr>
            <w:b/>
            <w:bCs/>
            <w:caps/>
            <w:sz w:val="22"/>
            <w:szCs w:val="22"/>
          </w:rPr>
          <w:tab/>
        </w:r>
        <w:r w:rsidRPr="00A61097">
          <w:rPr>
            <w:rStyle w:val="Lienhypertexte"/>
          </w:rPr>
          <w:delText>remplacement et dépose d’un Lien NRO-PM</w:delText>
        </w:r>
        <w:r>
          <w:rPr>
            <w:webHidden/>
          </w:rPr>
          <w:tab/>
        </w:r>
        <w:r>
          <w:rPr>
            <w:webHidden/>
          </w:rPr>
          <w:fldChar w:fldCharType="begin"/>
        </w:r>
        <w:r>
          <w:rPr>
            <w:webHidden/>
          </w:rPr>
          <w:delInstrText xml:space="preserve"> PAGEREF _Toc3455352 \h </w:delInstrText>
        </w:r>
        <w:r>
          <w:rPr>
            <w:webHidden/>
          </w:rPr>
        </w:r>
        <w:r>
          <w:rPr>
            <w:webHidden/>
          </w:rPr>
          <w:fldChar w:fldCharType="separate"/>
        </w:r>
        <w:r w:rsidR="00174945">
          <w:rPr>
            <w:webHidden/>
          </w:rPr>
          <w:delText>11</w:delText>
        </w:r>
        <w:r>
          <w:rPr>
            <w:webHidden/>
          </w:rPr>
          <w:fldChar w:fldCharType="end"/>
        </w:r>
        <w:r w:rsidRPr="00A61097">
          <w:rPr>
            <w:rStyle w:val="Lienhypertexte"/>
          </w:rPr>
          <w:fldChar w:fldCharType="end"/>
        </w:r>
      </w:del>
    </w:p>
    <w:p w14:paraId="6E97929C" w14:textId="77777777" w:rsidR="00427363" w:rsidRPr="00A21CB7" w:rsidRDefault="00427363">
      <w:pPr>
        <w:pStyle w:val="TM2"/>
        <w:rPr>
          <w:del w:id="164" w:author="Patrick CHALUMET" w:date="2021-11-17T15:27:00Z"/>
          <w:smallCaps/>
          <w:sz w:val="22"/>
          <w:szCs w:val="22"/>
        </w:rPr>
      </w:pPr>
      <w:del w:id="165" w:author="Patrick CHALUMET" w:date="2021-11-17T15:27:00Z">
        <w:r w:rsidRPr="00A61097">
          <w:rPr>
            <w:rStyle w:val="Lienhypertexte"/>
          </w:rPr>
          <w:fldChar w:fldCharType="begin"/>
        </w:r>
        <w:r w:rsidRPr="00A61097">
          <w:rPr>
            <w:rStyle w:val="Lienhypertexte"/>
          </w:rPr>
          <w:delInstrText xml:space="preserve"> </w:delInstrText>
        </w:r>
        <w:r>
          <w:delInstrText>HYPERLINK \l "_Toc3455355"</w:delInstrText>
        </w:r>
        <w:r w:rsidRPr="00A61097">
          <w:rPr>
            <w:rStyle w:val="Lienhypertexte"/>
          </w:rPr>
          <w:delInstrText xml:space="preserve"> </w:delInstrText>
        </w:r>
        <w:r w:rsidRPr="00A61097">
          <w:rPr>
            <w:rStyle w:val="Lienhypertexte"/>
          </w:rPr>
        </w:r>
        <w:r w:rsidRPr="00A61097">
          <w:rPr>
            <w:rStyle w:val="Lienhypertexte"/>
          </w:rPr>
          <w:fldChar w:fldCharType="separate"/>
        </w:r>
        <w:r w:rsidRPr="00A61097">
          <w:rPr>
            <w:rStyle w:val="Lienhypertexte"/>
          </w:rPr>
          <w:delText>5.1 remplacement d’un Lien NRO-PM</w:delText>
        </w:r>
        <w:r>
          <w:rPr>
            <w:webHidden/>
          </w:rPr>
          <w:tab/>
        </w:r>
        <w:r>
          <w:rPr>
            <w:webHidden/>
          </w:rPr>
          <w:fldChar w:fldCharType="begin"/>
        </w:r>
        <w:r>
          <w:rPr>
            <w:webHidden/>
          </w:rPr>
          <w:delInstrText xml:space="preserve"> PAGEREF _Toc3455355 \h </w:delInstrText>
        </w:r>
        <w:r>
          <w:rPr>
            <w:webHidden/>
          </w:rPr>
        </w:r>
        <w:r>
          <w:rPr>
            <w:webHidden/>
          </w:rPr>
          <w:fldChar w:fldCharType="separate"/>
        </w:r>
        <w:r w:rsidR="00174945">
          <w:rPr>
            <w:webHidden/>
          </w:rPr>
          <w:delText>11</w:delText>
        </w:r>
        <w:r>
          <w:rPr>
            <w:webHidden/>
          </w:rPr>
          <w:fldChar w:fldCharType="end"/>
        </w:r>
        <w:r w:rsidRPr="00A61097">
          <w:rPr>
            <w:rStyle w:val="Lienhypertexte"/>
          </w:rPr>
          <w:fldChar w:fldCharType="end"/>
        </w:r>
      </w:del>
    </w:p>
    <w:p w14:paraId="47E05D76" w14:textId="77777777" w:rsidR="00427363" w:rsidRPr="00A21CB7" w:rsidRDefault="00427363">
      <w:pPr>
        <w:pStyle w:val="TM2"/>
        <w:rPr>
          <w:del w:id="166" w:author="Patrick CHALUMET" w:date="2021-11-17T15:27:00Z"/>
          <w:smallCaps/>
          <w:sz w:val="22"/>
          <w:szCs w:val="22"/>
        </w:rPr>
      </w:pPr>
      <w:del w:id="167" w:author="Patrick CHALUMET" w:date="2021-11-17T15:27:00Z">
        <w:r w:rsidRPr="00A61097">
          <w:rPr>
            <w:rStyle w:val="Lienhypertexte"/>
          </w:rPr>
          <w:fldChar w:fldCharType="begin"/>
        </w:r>
        <w:r w:rsidRPr="00A61097">
          <w:rPr>
            <w:rStyle w:val="Lienhypertexte"/>
          </w:rPr>
          <w:delInstrText xml:space="preserve"> </w:delInstrText>
        </w:r>
        <w:r>
          <w:delInstrText>HYPERLINK \l "_Toc3455356"</w:delInstrText>
        </w:r>
        <w:r w:rsidRPr="00A61097">
          <w:rPr>
            <w:rStyle w:val="Lienhypertexte"/>
          </w:rPr>
          <w:delInstrText xml:space="preserve"> </w:delInstrText>
        </w:r>
        <w:r w:rsidRPr="00A61097">
          <w:rPr>
            <w:rStyle w:val="Lienhypertexte"/>
          </w:rPr>
        </w:r>
        <w:r w:rsidRPr="00A61097">
          <w:rPr>
            <w:rStyle w:val="Lienhypertexte"/>
          </w:rPr>
          <w:fldChar w:fldCharType="separate"/>
        </w:r>
        <w:r w:rsidRPr="00A61097">
          <w:rPr>
            <w:rStyle w:val="Lienhypertexte"/>
          </w:rPr>
          <w:delText>5.2 dépose d’un Lien NRO-PM</w:delText>
        </w:r>
        <w:r>
          <w:rPr>
            <w:webHidden/>
          </w:rPr>
          <w:tab/>
        </w:r>
        <w:r>
          <w:rPr>
            <w:webHidden/>
          </w:rPr>
          <w:fldChar w:fldCharType="begin"/>
        </w:r>
        <w:r>
          <w:rPr>
            <w:webHidden/>
          </w:rPr>
          <w:delInstrText xml:space="preserve"> PAGEREF _Toc3455356 \h </w:delInstrText>
        </w:r>
        <w:r>
          <w:rPr>
            <w:webHidden/>
          </w:rPr>
        </w:r>
        <w:r>
          <w:rPr>
            <w:webHidden/>
          </w:rPr>
          <w:fldChar w:fldCharType="separate"/>
        </w:r>
        <w:r w:rsidR="00174945">
          <w:rPr>
            <w:webHidden/>
          </w:rPr>
          <w:delText>11</w:delText>
        </w:r>
        <w:r>
          <w:rPr>
            <w:webHidden/>
          </w:rPr>
          <w:fldChar w:fldCharType="end"/>
        </w:r>
        <w:r w:rsidRPr="00A61097">
          <w:rPr>
            <w:rStyle w:val="Lienhypertexte"/>
          </w:rPr>
          <w:fldChar w:fldCharType="end"/>
        </w:r>
      </w:del>
    </w:p>
    <w:p w14:paraId="056E5C33" w14:textId="77777777" w:rsidR="00427363" w:rsidRPr="00A21CB7" w:rsidRDefault="00427363">
      <w:pPr>
        <w:pStyle w:val="TM1"/>
        <w:tabs>
          <w:tab w:val="left" w:pos="1200"/>
        </w:tabs>
        <w:rPr>
          <w:del w:id="168" w:author="Patrick CHALUMET" w:date="2021-11-17T15:27:00Z"/>
          <w:b/>
          <w:bCs/>
          <w:caps/>
          <w:sz w:val="22"/>
          <w:szCs w:val="22"/>
        </w:rPr>
      </w:pPr>
      <w:del w:id="169" w:author="Patrick CHALUMET" w:date="2021-11-17T15:27:00Z">
        <w:r w:rsidRPr="00A61097">
          <w:rPr>
            <w:rStyle w:val="Lienhypertexte"/>
          </w:rPr>
          <w:fldChar w:fldCharType="begin"/>
        </w:r>
        <w:r w:rsidRPr="00A61097">
          <w:rPr>
            <w:rStyle w:val="Lienhypertexte"/>
          </w:rPr>
          <w:delInstrText xml:space="preserve"> </w:delInstrText>
        </w:r>
        <w:r>
          <w:delInstrText>HYPERLINK \l "_Toc3455357"</w:delInstrText>
        </w:r>
        <w:r w:rsidRPr="00A61097">
          <w:rPr>
            <w:rStyle w:val="Lienhypertexte"/>
          </w:rPr>
          <w:delInstrText xml:space="preserve"> </w:delInstrText>
        </w:r>
        <w:r w:rsidRPr="00A61097">
          <w:rPr>
            <w:rStyle w:val="Lienhypertexte"/>
          </w:rPr>
        </w:r>
        <w:r w:rsidRPr="00A61097">
          <w:rPr>
            <w:rStyle w:val="Lienhypertexte"/>
          </w:rPr>
          <w:fldChar w:fldCharType="separate"/>
        </w:r>
        <w:r w:rsidRPr="00A61097">
          <w:rPr>
            <w:rStyle w:val="Lienhypertexte"/>
          </w:rPr>
          <w:delText>article 6 -</w:delText>
        </w:r>
        <w:r w:rsidRPr="00A21CB7">
          <w:rPr>
            <w:b/>
            <w:bCs/>
            <w:caps/>
            <w:sz w:val="22"/>
            <w:szCs w:val="22"/>
          </w:rPr>
          <w:tab/>
        </w:r>
        <w:r w:rsidRPr="00A61097">
          <w:rPr>
            <w:rStyle w:val="Lienhypertexte"/>
          </w:rPr>
          <w:delText>résiliation pour convenance d’un Lien NRO-PM</w:delText>
        </w:r>
        <w:r>
          <w:rPr>
            <w:webHidden/>
          </w:rPr>
          <w:tab/>
        </w:r>
        <w:r>
          <w:rPr>
            <w:webHidden/>
          </w:rPr>
          <w:fldChar w:fldCharType="begin"/>
        </w:r>
        <w:r>
          <w:rPr>
            <w:webHidden/>
          </w:rPr>
          <w:delInstrText xml:space="preserve"> PAGEREF _Toc3455357 \h </w:delInstrText>
        </w:r>
        <w:r>
          <w:rPr>
            <w:webHidden/>
          </w:rPr>
        </w:r>
        <w:r>
          <w:rPr>
            <w:webHidden/>
          </w:rPr>
          <w:fldChar w:fldCharType="separate"/>
        </w:r>
        <w:r w:rsidR="00174945">
          <w:rPr>
            <w:webHidden/>
          </w:rPr>
          <w:delText>12</w:delText>
        </w:r>
        <w:r>
          <w:rPr>
            <w:webHidden/>
          </w:rPr>
          <w:fldChar w:fldCharType="end"/>
        </w:r>
        <w:r w:rsidRPr="00A61097">
          <w:rPr>
            <w:rStyle w:val="Lienhypertexte"/>
          </w:rPr>
          <w:fldChar w:fldCharType="end"/>
        </w:r>
      </w:del>
    </w:p>
    <w:p w14:paraId="011B7C89" w14:textId="75D3CC51" w:rsidR="00A64FA3" w:rsidRDefault="00984BD6" w:rsidP="00CF12FA">
      <w:pPr>
        <w:pStyle w:val="TM1"/>
        <w:rPr>
          <w:ins w:id="170" w:author="Patrick CHALUMET" w:date="2021-11-17T15:27:00Z"/>
          <w:rFonts w:asciiTheme="minorHAnsi" w:eastAsiaTheme="minorEastAsia" w:hAnsiTheme="minorHAnsi" w:cstheme="minorBidi"/>
          <w:color w:val="auto"/>
          <w:sz w:val="22"/>
          <w:szCs w:val="22"/>
        </w:rPr>
      </w:pPr>
      <w:ins w:id="171" w:author="Patrick CHALUMET" w:date="2021-11-17T15:27:00Z">
        <w:r>
          <w:fldChar w:fldCharType="begin"/>
        </w:r>
        <w:r>
          <w:instrText xml:space="preserve"> HYPERLINK \l "_Toc77750629" </w:instrText>
        </w:r>
        <w:r>
          <w:fldChar w:fldCharType="separate"/>
        </w:r>
        <w:r w:rsidR="00A64FA3" w:rsidRPr="003835FA">
          <w:rPr>
            <w:rStyle w:val="Lienhypertexte"/>
          </w:rPr>
          <w:t>table des matières</w:t>
        </w:r>
        <w:r w:rsidR="00A64FA3">
          <w:rPr>
            <w:webHidden/>
          </w:rPr>
          <w:tab/>
        </w:r>
        <w:r w:rsidR="00A64FA3">
          <w:rPr>
            <w:webHidden/>
          </w:rPr>
          <w:fldChar w:fldCharType="begin"/>
        </w:r>
        <w:r w:rsidR="00A64FA3">
          <w:rPr>
            <w:webHidden/>
          </w:rPr>
          <w:instrText xml:space="preserve"> PAGEREF _Toc77750629 \h </w:instrText>
        </w:r>
        <w:r w:rsidR="00A64FA3">
          <w:rPr>
            <w:webHidden/>
          </w:rPr>
        </w:r>
        <w:r w:rsidR="00A64FA3">
          <w:rPr>
            <w:webHidden/>
          </w:rPr>
          <w:fldChar w:fldCharType="separate"/>
        </w:r>
        <w:r w:rsidR="00A64FA3">
          <w:rPr>
            <w:webHidden/>
          </w:rPr>
          <w:t>2</w:t>
        </w:r>
        <w:r w:rsidR="00A64FA3">
          <w:rPr>
            <w:webHidden/>
          </w:rPr>
          <w:fldChar w:fldCharType="end"/>
        </w:r>
        <w:r>
          <w:fldChar w:fldCharType="end"/>
        </w:r>
      </w:ins>
    </w:p>
    <w:p w14:paraId="16855735" w14:textId="77777777" w:rsidR="00A64FA3" w:rsidRDefault="00984BD6" w:rsidP="00CF12FA">
      <w:pPr>
        <w:pStyle w:val="TM1"/>
        <w:rPr>
          <w:ins w:id="172" w:author="Patrick CHALUMET" w:date="2021-11-17T15:27:00Z"/>
          <w:rFonts w:asciiTheme="minorHAnsi" w:eastAsiaTheme="minorEastAsia" w:hAnsiTheme="minorHAnsi" w:cstheme="minorBidi"/>
          <w:color w:val="auto"/>
          <w:sz w:val="22"/>
          <w:szCs w:val="22"/>
        </w:rPr>
      </w:pPr>
      <w:ins w:id="173" w:author="Patrick CHALUMET" w:date="2021-11-17T15:27:00Z">
        <w:r>
          <w:fldChar w:fldCharType="begin"/>
        </w:r>
        <w:r>
          <w:instrText xml:space="preserve"> HYPERLINK \l "_Toc77750630" </w:instrText>
        </w:r>
        <w:r>
          <w:fldChar w:fldCharType="separate"/>
        </w:r>
        <w:r w:rsidR="00A64FA3" w:rsidRPr="003835FA">
          <w:rPr>
            <w:rStyle w:val="Lienhypertexte"/>
          </w:rPr>
          <w:t>liste des annexes</w:t>
        </w:r>
        <w:r w:rsidR="00A64FA3">
          <w:rPr>
            <w:webHidden/>
          </w:rPr>
          <w:tab/>
        </w:r>
        <w:r w:rsidR="00A64FA3">
          <w:rPr>
            <w:webHidden/>
          </w:rPr>
          <w:fldChar w:fldCharType="begin"/>
        </w:r>
        <w:r w:rsidR="00A64FA3">
          <w:rPr>
            <w:webHidden/>
          </w:rPr>
          <w:instrText xml:space="preserve"> PAGEREF _Toc77750630 \h </w:instrText>
        </w:r>
        <w:r w:rsidR="00A64FA3">
          <w:rPr>
            <w:webHidden/>
          </w:rPr>
        </w:r>
        <w:r w:rsidR="00A64FA3">
          <w:rPr>
            <w:webHidden/>
          </w:rPr>
          <w:fldChar w:fldCharType="separate"/>
        </w:r>
        <w:r w:rsidR="00A64FA3">
          <w:rPr>
            <w:webHidden/>
          </w:rPr>
          <w:t>3</w:t>
        </w:r>
        <w:r w:rsidR="00A64FA3">
          <w:rPr>
            <w:webHidden/>
          </w:rPr>
          <w:fldChar w:fldCharType="end"/>
        </w:r>
        <w:r>
          <w:fldChar w:fldCharType="end"/>
        </w:r>
      </w:ins>
    </w:p>
    <w:p w14:paraId="146F5204" w14:textId="77777777" w:rsidR="00A64FA3" w:rsidRDefault="00984BD6" w:rsidP="00CF12FA">
      <w:pPr>
        <w:pStyle w:val="TM1"/>
        <w:rPr>
          <w:ins w:id="174" w:author="Patrick CHALUMET" w:date="2021-11-17T15:27:00Z"/>
          <w:rFonts w:asciiTheme="minorHAnsi" w:eastAsiaTheme="minorEastAsia" w:hAnsiTheme="minorHAnsi" w:cstheme="minorBidi"/>
          <w:color w:val="auto"/>
          <w:sz w:val="22"/>
          <w:szCs w:val="22"/>
        </w:rPr>
      </w:pPr>
      <w:ins w:id="175" w:author="Patrick CHALUMET" w:date="2021-11-17T15:27:00Z">
        <w:r>
          <w:fldChar w:fldCharType="begin"/>
        </w:r>
        <w:r>
          <w:instrText xml:space="preserve"> HYPERLINK \l "_Toc77750631" </w:instrText>
        </w:r>
        <w:r>
          <w:fldChar w:fldCharType="separate"/>
        </w:r>
        <w:r w:rsidR="00A64FA3" w:rsidRPr="003835FA">
          <w:rPr>
            <w:rStyle w:val="Lienhypertexte"/>
          </w:rPr>
          <w:t>préambule</w:t>
        </w:r>
        <w:r w:rsidR="00A64FA3">
          <w:rPr>
            <w:webHidden/>
          </w:rPr>
          <w:tab/>
        </w:r>
        <w:r w:rsidR="00A64FA3">
          <w:rPr>
            <w:webHidden/>
          </w:rPr>
          <w:fldChar w:fldCharType="begin"/>
        </w:r>
        <w:r w:rsidR="00A64FA3">
          <w:rPr>
            <w:webHidden/>
          </w:rPr>
          <w:instrText xml:space="preserve"> PAGEREF _Toc77750631 \h </w:instrText>
        </w:r>
        <w:r w:rsidR="00A64FA3">
          <w:rPr>
            <w:webHidden/>
          </w:rPr>
        </w:r>
        <w:r w:rsidR="00A64FA3">
          <w:rPr>
            <w:webHidden/>
          </w:rPr>
          <w:fldChar w:fldCharType="separate"/>
        </w:r>
        <w:r w:rsidR="00A64FA3">
          <w:rPr>
            <w:webHidden/>
          </w:rPr>
          <w:t>4</w:t>
        </w:r>
        <w:r w:rsidR="00A64FA3">
          <w:rPr>
            <w:webHidden/>
          </w:rPr>
          <w:fldChar w:fldCharType="end"/>
        </w:r>
        <w:r>
          <w:fldChar w:fldCharType="end"/>
        </w:r>
      </w:ins>
    </w:p>
    <w:p w14:paraId="0DAA268E" w14:textId="77777777" w:rsidR="00A64FA3" w:rsidRDefault="00984BD6" w:rsidP="00CF12FA">
      <w:pPr>
        <w:pStyle w:val="TM1"/>
        <w:rPr>
          <w:ins w:id="176" w:author="Patrick CHALUMET" w:date="2021-11-17T15:27:00Z"/>
          <w:rFonts w:asciiTheme="minorHAnsi" w:eastAsiaTheme="minorEastAsia" w:hAnsiTheme="minorHAnsi" w:cstheme="minorBidi"/>
          <w:color w:val="auto"/>
          <w:sz w:val="22"/>
          <w:szCs w:val="22"/>
        </w:rPr>
      </w:pPr>
      <w:ins w:id="177" w:author="Patrick CHALUMET" w:date="2021-11-17T15:27:00Z">
        <w:r>
          <w:fldChar w:fldCharType="begin"/>
        </w:r>
        <w:r>
          <w:instrText xml:space="preserve"> HYPERLINK \l "_Toc77750632" </w:instrText>
        </w:r>
        <w:r>
          <w:fldChar w:fldCharType="separate"/>
        </w:r>
        <w:r w:rsidR="00A64FA3" w:rsidRPr="003835FA">
          <w:rPr>
            <w:rStyle w:val="Lienhypertexte"/>
          </w:rPr>
          <w:t>article 1 - offres de cofinancement ab initio et a posteriori</w:t>
        </w:r>
        <w:r w:rsidR="00A64FA3">
          <w:rPr>
            <w:webHidden/>
          </w:rPr>
          <w:tab/>
        </w:r>
        <w:r w:rsidR="00A64FA3">
          <w:rPr>
            <w:webHidden/>
          </w:rPr>
          <w:fldChar w:fldCharType="begin"/>
        </w:r>
        <w:r w:rsidR="00A64FA3">
          <w:rPr>
            <w:webHidden/>
          </w:rPr>
          <w:instrText xml:space="preserve"> PAGEREF _Toc77750632 \h </w:instrText>
        </w:r>
        <w:r w:rsidR="00A64FA3">
          <w:rPr>
            <w:webHidden/>
          </w:rPr>
        </w:r>
        <w:r w:rsidR="00A64FA3">
          <w:rPr>
            <w:webHidden/>
          </w:rPr>
          <w:fldChar w:fldCharType="separate"/>
        </w:r>
        <w:r w:rsidR="00A64FA3">
          <w:rPr>
            <w:webHidden/>
          </w:rPr>
          <w:t>4</w:t>
        </w:r>
        <w:r w:rsidR="00A64FA3">
          <w:rPr>
            <w:webHidden/>
          </w:rPr>
          <w:fldChar w:fldCharType="end"/>
        </w:r>
        <w:r>
          <w:fldChar w:fldCharType="end"/>
        </w:r>
      </w:ins>
    </w:p>
    <w:p w14:paraId="5395CF2B" w14:textId="77777777" w:rsidR="00A64FA3" w:rsidRDefault="00984BD6">
      <w:pPr>
        <w:pStyle w:val="TM2"/>
        <w:rPr>
          <w:ins w:id="178" w:author="Patrick CHALUMET" w:date="2021-11-17T15:27:00Z"/>
          <w:rFonts w:asciiTheme="minorHAnsi" w:eastAsiaTheme="minorEastAsia" w:hAnsiTheme="minorHAnsi" w:cstheme="minorBidi"/>
          <w:sz w:val="22"/>
          <w:szCs w:val="22"/>
        </w:rPr>
      </w:pPr>
      <w:ins w:id="179" w:author="Patrick CHALUMET" w:date="2021-11-17T15:27:00Z">
        <w:r>
          <w:fldChar w:fldCharType="begin"/>
        </w:r>
        <w:r>
          <w:instrText xml:space="preserve"> HYPERLINK \l "_Toc77750633" </w:instrText>
        </w:r>
        <w:r>
          <w:fldChar w:fldCharType="separate"/>
        </w:r>
        <w:r w:rsidR="00A64FA3" w:rsidRPr="003835FA">
          <w:rPr>
            <w:rStyle w:val="Lienhypertexte"/>
          </w:rPr>
          <w:t>1.1 intention de déploiement</w:t>
        </w:r>
        <w:r w:rsidR="00A64FA3">
          <w:rPr>
            <w:webHidden/>
          </w:rPr>
          <w:tab/>
        </w:r>
        <w:r w:rsidR="00A64FA3">
          <w:rPr>
            <w:webHidden/>
          </w:rPr>
          <w:fldChar w:fldCharType="begin"/>
        </w:r>
        <w:r w:rsidR="00A64FA3">
          <w:rPr>
            <w:webHidden/>
          </w:rPr>
          <w:instrText xml:space="preserve"> PAGEREF _Toc77750633 \h </w:instrText>
        </w:r>
        <w:r w:rsidR="00A64FA3">
          <w:rPr>
            <w:webHidden/>
          </w:rPr>
        </w:r>
        <w:r w:rsidR="00A64FA3">
          <w:rPr>
            <w:webHidden/>
          </w:rPr>
          <w:fldChar w:fldCharType="separate"/>
        </w:r>
        <w:r w:rsidR="00A64FA3">
          <w:rPr>
            <w:webHidden/>
          </w:rPr>
          <w:t>4</w:t>
        </w:r>
        <w:r w:rsidR="00A64FA3">
          <w:rPr>
            <w:webHidden/>
          </w:rPr>
          <w:fldChar w:fldCharType="end"/>
        </w:r>
        <w:r>
          <w:fldChar w:fldCharType="end"/>
        </w:r>
      </w:ins>
    </w:p>
    <w:p w14:paraId="353981F2" w14:textId="77777777" w:rsidR="00A64FA3" w:rsidRDefault="00984BD6">
      <w:pPr>
        <w:pStyle w:val="TM2"/>
        <w:rPr>
          <w:ins w:id="180" w:author="Patrick CHALUMET" w:date="2021-11-17T15:27:00Z"/>
          <w:rFonts w:asciiTheme="minorHAnsi" w:eastAsiaTheme="minorEastAsia" w:hAnsiTheme="minorHAnsi" w:cstheme="minorBidi"/>
          <w:sz w:val="22"/>
          <w:szCs w:val="22"/>
        </w:rPr>
      </w:pPr>
      <w:ins w:id="181" w:author="Patrick CHALUMET" w:date="2021-11-17T15:27:00Z">
        <w:r>
          <w:fldChar w:fldCharType="begin"/>
        </w:r>
        <w:r>
          <w:instrText xml:space="preserve"> HYPERLINK \l "_Toc77750634" </w:instrText>
        </w:r>
        <w:r>
          <w:fldChar w:fldCharType="separate"/>
        </w:r>
        <w:r w:rsidR="00A64FA3" w:rsidRPr="003835FA">
          <w:rPr>
            <w:rStyle w:val="Lienhypertexte"/>
          </w:rPr>
          <w:t>1.2 formalisme de l’engagement de l’Opérateur</w:t>
        </w:r>
        <w:r w:rsidR="00A64FA3">
          <w:rPr>
            <w:webHidden/>
          </w:rPr>
          <w:tab/>
        </w:r>
        <w:r w:rsidR="00A64FA3">
          <w:rPr>
            <w:webHidden/>
          </w:rPr>
          <w:fldChar w:fldCharType="begin"/>
        </w:r>
        <w:r w:rsidR="00A64FA3">
          <w:rPr>
            <w:webHidden/>
          </w:rPr>
          <w:instrText xml:space="preserve"> PAGEREF _Toc77750634 \h </w:instrText>
        </w:r>
        <w:r w:rsidR="00A64FA3">
          <w:rPr>
            <w:webHidden/>
          </w:rPr>
        </w:r>
        <w:r w:rsidR="00A64FA3">
          <w:rPr>
            <w:webHidden/>
          </w:rPr>
          <w:fldChar w:fldCharType="separate"/>
        </w:r>
        <w:r w:rsidR="00A64FA3">
          <w:rPr>
            <w:webHidden/>
          </w:rPr>
          <w:t>4</w:t>
        </w:r>
        <w:r w:rsidR="00A64FA3">
          <w:rPr>
            <w:webHidden/>
          </w:rPr>
          <w:fldChar w:fldCharType="end"/>
        </w:r>
        <w:r>
          <w:fldChar w:fldCharType="end"/>
        </w:r>
      </w:ins>
    </w:p>
    <w:p w14:paraId="7A3AF07C" w14:textId="77777777" w:rsidR="00A64FA3" w:rsidRDefault="00984BD6">
      <w:pPr>
        <w:pStyle w:val="TM2"/>
        <w:rPr>
          <w:ins w:id="182" w:author="Patrick CHALUMET" w:date="2021-11-17T15:27:00Z"/>
          <w:rFonts w:asciiTheme="minorHAnsi" w:eastAsiaTheme="minorEastAsia" w:hAnsiTheme="minorHAnsi" w:cstheme="minorBidi"/>
          <w:sz w:val="22"/>
          <w:szCs w:val="22"/>
        </w:rPr>
      </w:pPr>
      <w:ins w:id="183" w:author="Patrick CHALUMET" w:date="2021-11-17T15:27:00Z">
        <w:r>
          <w:fldChar w:fldCharType="begin"/>
        </w:r>
        <w:r>
          <w:instrText xml:space="preserve"> HYPERLINK \l "_Toc77750635" </w:instrText>
        </w:r>
        <w:r>
          <w:fldChar w:fldCharType="separate"/>
        </w:r>
        <w:r w:rsidR="00A64FA3" w:rsidRPr="003835FA">
          <w:rPr>
            <w:rStyle w:val="Lienhypertexte"/>
          </w:rPr>
          <w:t>1.3 date d’effet et durée des engagements de cofinancement</w:t>
        </w:r>
        <w:r w:rsidR="00A64FA3">
          <w:rPr>
            <w:webHidden/>
          </w:rPr>
          <w:tab/>
        </w:r>
        <w:r w:rsidR="00A64FA3">
          <w:rPr>
            <w:webHidden/>
          </w:rPr>
          <w:fldChar w:fldCharType="begin"/>
        </w:r>
        <w:r w:rsidR="00A64FA3">
          <w:rPr>
            <w:webHidden/>
          </w:rPr>
          <w:instrText xml:space="preserve"> PAGEREF _Toc77750635 \h </w:instrText>
        </w:r>
        <w:r w:rsidR="00A64FA3">
          <w:rPr>
            <w:webHidden/>
          </w:rPr>
        </w:r>
        <w:r w:rsidR="00A64FA3">
          <w:rPr>
            <w:webHidden/>
          </w:rPr>
          <w:fldChar w:fldCharType="separate"/>
        </w:r>
        <w:r w:rsidR="00A64FA3">
          <w:rPr>
            <w:webHidden/>
          </w:rPr>
          <w:t>5</w:t>
        </w:r>
        <w:r w:rsidR="00A64FA3">
          <w:rPr>
            <w:webHidden/>
          </w:rPr>
          <w:fldChar w:fldCharType="end"/>
        </w:r>
        <w:r>
          <w:fldChar w:fldCharType="end"/>
        </w:r>
      </w:ins>
    </w:p>
    <w:p w14:paraId="4228C181" w14:textId="77777777" w:rsidR="00A64FA3" w:rsidRDefault="00984BD6">
      <w:pPr>
        <w:pStyle w:val="TM2"/>
        <w:rPr>
          <w:ins w:id="184" w:author="Patrick CHALUMET" w:date="2021-11-17T15:27:00Z"/>
          <w:rFonts w:asciiTheme="minorHAnsi" w:eastAsiaTheme="minorEastAsia" w:hAnsiTheme="minorHAnsi" w:cstheme="minorBidi"/>
          <w:sz w:val="22"/>
          <w:szCs w:val="22"/>
        </w:rPr>
      </w:pPr>
      <w:ins w:id="185" w:author="Patrick CHALUMET" w:date="2021-11-17T15:27:00Z">
        <w:r>
          <w:fldChar w:fldCharType="begin"/>
        </w:r>
        <w:r>
          <w:instrText xml:space="preserve"> HYPERLINK \l "_Toc77750636" </w:instrText>
        </w:r>
        <w:r>
          <w:fldChar w:fldCharType="separate"/>
        </w:r>
        <w:r w:rsidR="00A64FA3" w:rsidRPr="003835FA">
          <w:rPr>
            <w:rStyle w:val="Lienhypertexte"/>
          </w:rPr>
          <w:t>1.4 portée de l’engagement de l’Opérateur</w:t>
        </w:r>
        <w:r w:rsidR="00A64FA3">
          <w:rPr>
            <w:webHidden/>
          </w:rPr>
          <w:tab/>
        </w:r>
        <w:r w:rsidR="00A64FA3">
          <w:rPr>
            <w:webHidden/>
          </w:rPr>
          <w:fldChar w:fldCharType="begin"/>
        </w:r>
        <w:r w:rsidR="00A64FA3">
          <w:rPr>
            <w:webHidden/>
          </w:rPr>
          <w:instrText xml:space="preserve"> PAGEREF _Toc77750636 \h </w:instrText>
        </w:r>
        <w:r w:rsidR="00A64FA3">
          <w:rPr>
            <w:webHidden/>
          </w:rPr>
        </w:r>
        <w:r w:rsidR="00A64FA3">
          <w:rPr>
            <w:webHidden/>
          </w:rPr>
          <w:fldChar w:fldCharType="separate"/>
        </w:r>
        <w:r w:rsidR="00A64FA3">
          <w:rPr>
            <w:webHidden/>
          </w:rPr>
          <w:t>5</w:t>
        </w:r>
        <w:r w:rsidR="00A64FA3">
          <w:rPr>
            <w:webHidden/>
          </w:rPr>
          <w:fldChar w:fldCharType="end"/>
        </w:r>
        <w:r>
          <w:fldChar w:fldCharType="end"/>
        </w:r>
      </w:ins>
    </w:p>
    <w:p w14:paraId="30944077" w14:textId="77777777" w:rsidR="00A64FA3" w:rsidRDefault="00984BD6">
      <w:pPr>
        <w:pStyle w:val="TM2"/>
        <w:rPr>
          <w:ins w:id="186" w:author="Patrick CHALUMET" w:date="2021-11-17T15:27:00Z"/>
          <w:rFonts w:asciiTheme="minorHAnsi" w:eastAsiaTheme="minorEastAsia" w:hAnsiTheme="minorHAnsi" w:cstheme="minorBidi"/>
          <w:sz w:val="22"/>
          <w:szCs w:val="22"/>
        </w:rPr>
      </w:pPr>
      <w:ins w:id="187" w:author="Patrick CHALUMET" w:date="2021-11-17T15:27:00Z">
        <w:r>
          <w:fldChar w:fldCharType="begin"/>
        </w:r>
        <w:r>
          <w:instrText xml:space="preserve"> HYPERLINK \l "_Toc77750</w:instrText>
        </w:r>
        <w:r>
          <w:instrText xml:space="preserve">637" </w:instrText>
        </w:r>
        <w:r>
          <w:fldChar w:fldCharType="separate"/>
        </w:r>
        <w:r w:rsidR="00A64FA3" w:rsidRPr="003835FA">
          <w:rPr>
            <w:rStyle w:val="Lienhypertexte"/>
          </w:rPr>
          <w:t>1.5 cofinancement ab initio et a posteriori</w:t>
        </w:r>
        <w:r w:rsidR="00A64FA3">
          <w:rPr>
            <w:webHidden/>
          </w:rPr>
          <w:tab/>
        </w:r>
        <w:r w:rsidR="00A64FA3">
          <w:rPr>
            <w:webHidden/>
          </w:rPr>
          <w:fldChar w:fldCharType="begin"/>
        </w:r>
        <w:r w:rsidR="00A64FA3">
          <w:rPr>
            <w:webHidden/>
          </w:rPr>
          <w:instrText xml:space="preserve"> PAGEREF _Toc77750637 \h </w:instrText>
        </w:r>
        <w:r w:rsidR="00A64FA3">
          <w:rPr>
            <w:webHidden/>
          </w:rPr>
        </w:r>
        <w:r w:rsidR="00A64FA3">
          <w:rPr>
            <w:webHidden/>
          </w:rPr>
          <w:fldChar w:fldCharType="separate"/>
        </w:r>
        <w:r w:rsidR="00A64FA3">
          <w:rPr>
            <w:webHidden/>
          </w:rPr>
          <w:t>6</w:t>
        </w:r>
        <w:r w:rsidR="00A64FA3">
          <w:rPr>
            <w:webHidden/>
          </w:rPr>
          <w:fldChar w:fldCharType="end"/>
        </w:r>
        <w:r>
          <w:fldChar w:fldCharType="end"/>
        </w:r>
      </w:ins>
    </w:p>
    <w:p w14:paraId="4279DD76" w14:textId="77777777" w:rsidR="00A64FA3" w:rsidRDefault="00984BD6">
      <w:pPr>
        <w:pStyle w:val="TM2"/>
        <w:rPr>
          <w:ins w:id="188" w:author="Patrick CHALUMET" w:date="2021-11-17T15:27:00Z"/>
          <w:rFonts w:asciiTheme="minorHAnsi" w:eastAsiaTheme="minorEastAsia" w:hAnsiTheme="minorHAnsi" w:cstheme="minorBidi"/>
          <w:sz w:val="22"/>
          <w:szCs w:val="22"/>
        </w:rPr>
      </w:pPr>
      <w:ins w:id="189" w:author="Patrick CHALUMET" w:date="2021-11-17T15:27:00Z">
        <w:r>
          <w:fldChar w:fldCharType="begin"/>
        </w:r>
        <w:r>
          <w:instrText xml:space="preserve"> HYPERLINK \l "_Toc77750638" </w:instrText>
        </w:r>
        <w:r>
          <w:fldChar w:fldCharType="separate"/>
        </w:r>
        <w:r w:rsidR="00A64FA3" w:rsidRPr="003835FA">
          <w:rPr>
            <w:rStyle w:val="Lienhypertexte"/>
          </w:rPr>
          <w:t>1.6 niveau d’engagement de l’Opérateur</w:t>
        </w:r>
        <w:r w:rsidR="00A64FA3">
          <w:rPr>
            <w:webHidden/>
          </w:rPr>
          <w:tab/>
        </w:r>
        <w:r w:rsidR="00A64FA3">
          <w:rPr>
            <w:webHidden/>
          </w:rPr>
          <w:fldChar w:fldCharType="begin"/>
        </w:r>
        <w:r w:rsidR="00A64FA3">
          <w:rPr>
            <w:webHidden/>
          </w:rPr>
          <w:instrText xml:space="preserve"> PAGEREF _Toc77750638 \h </w:instrText>
        </w:r>
        <w:r w:rsidR="00A64FA3">
          <w:rPr>
            <w:webHidden/>
          </w:rPr>
        </w:r>
        <w:r w:rsidR="00A64FA3">
          <w:rPr>
            <w:webHidden/>
          </w:rPr>
          <w:fldChar w:fldCharType="separate"/>
        </w:r>
        <w:r w:rsidR="00A64FA3">
          <w:rPr>
            <w:webHidden/>
          </w:rPr>
          <w:t>6</w:t>
        </w:r>
        <w:r w:rsidR="00A64FA3">
          <w:rPr>
            <w:webHidden/>
          </w:rPr>
          <w:fldChar w:fldCharType="end"/>
        </w:r>
        <w:r>
          <w:fldChar w:fldCharType="end"/>
        </w:r>
      </w:ins>
    </w:p>
    <w:p w14:paraId="5831D59A" w14:textId="77777777" w:rsidR="00A64FA3" w:rsidRDefault="00984BD6">
      <w:pPr>
        <w:pStyle w:val="TM3"/>
        <w:tabs>
          <w:tab w:val="right" w:leader="dot" w:pos="9854"/>
        </w:tabs>
        <w:rPr>
          <w:ins w:id="190" w:author="Patrick CHALUMET" w:date="2021-11-17T15:27:00Z"/>
          <w:rFonts w:asciiTheme="minorHAnsi" w:eastAsiaTheme="minorEastAsia" w:hAnsiTheme="minorHAnsi" w:cstheme="minorBidi"/>
          <w:noProof/>
          <w:sz w:val="22"/>
          <w:szCs w:val="22"/>
        </w:rPr>
      </w:pPr>
      <w:ins w:id="191" w:author="Patrick CHALUMET" w:date="2021-11-17T15:27:00Z">
        <w:r>
          <w:fldChar w:fldCharType="begin"/>
        </w:r>
        <w:r>
          <w:instrText xml:space="preserve"> HYPERLINK \l "_Toc7775063</w:instrText>
        </w:r>
        <w:r>
          <w:instrText xml:space="preserve">9" </w:instrText>
        </w:r>
        <w:r>
          <w:fldChar w:fldCharType="separate"/>
        </w:r>
        <w:r w:rsidR="00A64FA3" w:rsidRPr="003835FA">
          <w:rPr>
            <w:rStyle w:val="Lienhypertexte"/>
            <w:noProof/>
          </w:rPr>
          <w:t>1.6.1 nombre maximal de Lignes FTTH affectées au titre du cofinancement</w:t>
        </w:r>
        <w:r w:rsidR="00A64FA3">
          <w:rPr>
            <w:noProof/>
            <w:webHidden/>
          </w:rPr>
          <w:tab/>
        </w:r>
        <w:r w:rsidR="00A64FA3">
          <w:rPr>
            <w:noProof/>
            <w:webHidden/>
          </w:rPr>
          <w:fldChar w:fldCharType="begin"/>
        </w:r>
        <w:r w:rsidR="00A64FA3">
          <w:rPr>
            <w:noProof/>
            <w:webHidden/>
          </w:rPr>
          <w:instrText xml:space="preserve"> PAGEREF _Toc77750639 \h </w:instrText>
        </w:r>
        <w:r w:rsidR="00A64FA3">
          <w:rPr>
            <w:noProof/>
            <w:webHidden/>
          </w:rPr>
        </w:r>
        <w:r w:rsidR="00A64FA3">
          <w:rPr>
            <w:noProof/>
            <w:webHidden/>
          </w:rPr>
          <w:fldChar w:fldCharType="separate"/>
        </w:r>
        <w:r w:rsidR="00A64FA3">
          <w:rPr>
            <w:noProof/>
            <w:webHidden/>
          </w:rPr>
          <w:t>6</w:t>
        </w:r>
        <w:r w:rsidR="00A64FA3">
          <w:rPr>
            <w:noProof/>
            <w:webHidden/>
          </w:rPr>
          <w:fldChar w:fldCharType="end"/>
        </w:r>
        <w:r>
          <w:rPr>
            <w:noProof/>
          </w:rPr>
          <w:fldChar w:fldCharType="end"/>
        </w:r>
      </w:ins>
    </w:p>
    <w:p w14:paraId="0ADC57B4" w14:textId="77777777" w:rsidR="00A64FA3" w:rsidRDefault="00984BD6">
      <w:pPr>
        <w:pStyle w:val="TM3"/>
        <w:tabs>
          <w:tab w:val="right" w:leader="dot" w:pos="9854"/>
        </w:tabs>
        <w:rPr>
          <w:ins w:id="192" w:author="Patrick CHALUMET" w:date="2021-11-17T15:27:00Z"/>
          <w:rFonts w:asciiTheme="minorHAnsi" w:eastAsiaTheme="minorEastAsia" w:hAnsiTheme="minorHAnsi" w:cstheme="minorBidi"/>
          <w:noProof/>
          <w:sz w:val="22"/>
          <w:szCs w:val="22"/>
        </w:rPr>
      </w:pPr>
      <w:ins w:id="193" w:author="Patrick CHALUMET" w:date="2021-11-17T15:27:00Z">
        <w:r>
          <w:fldChar w:fldCharType="begin"/>
        </w:r>
        <w:r>
          <w:instrText xml:space="preserve"> HYPERLINK \l "_Toc77750640" </w:instrText>
        </w:r>
        <w:r>
          <w:fldChar w:fldCharType="separate"/>
        </w:r>
        <w:r w:rsidR="00A64FA3" w:rsidRPr="003835FA">
          <w:rPr>
            <w:rStyle w:val="Lienhypertexte"/>
            <w:noProof/>
          </w:rPr>
          <w:t>1.6.2 augmentation du niveau d’engagement de l’Opérateur</w:t>
        </w:r>
        <w:r w:rsidR="00A64FA3">
          <w:rPr>
            <w:noProof/>
            <w:webHidden/>
          </w:rPr>
          <w:tab/>
        </w:r>
        <w:r w:rsidR="00A64FA3">
          <w:rPr>
            <w:noProof/>
            <w:webHidden/>
          </w:rPr>
          <w:fldChar w:fldCharType="begin"/>
        </w:r>
        <w:r w:rsidR="00A64FA3">
          <w:rPr>
            <w:noProof/>
            <w:webHidden/>
          </w:rPr>
          <w:instrText xml:space="preserve"> PAGEREF _Toc77750640 \h </w:instrText>
        </w:r>
        <w:r w:rsidR="00A64FA3">
          <w:rPr>
            <w:noProof/>
            <w:webHidden/>
          </w:rPr>
        </w:r>
        <w:r w:rsidR="00A64FA3">
          <w:rPr>
            <w:noProof/>
            <w:webHidden/>
          </w:rPr>
          <w:fldChar w:fldCharType="separate"/>
        </w:r>
        <w:r w:rsidR="00A64FA3">
          <w:rPr>
            <w:noProof/>
            <w:webHidden/>
          </w:rPr>
          <w:t>7</w:t>
        </w:r>
        <w:r w:rsidR="00A64FA3">
          <w:rPr>
            <w:noProof/>
            <w:webHidden/>
          </w:rPr>
          <w:fldChar w:fldCharType="end"/>
        </w:r>
        <w:r>
          <w:rPr>
            <w:noProof/>
          </w:rPr>
          <w:fldChar w:fldCharType="end"/>
        </w:r>
      </w:ins>
    </w:p>
    <w:p w14:paraId="421D574D" w14:textId="77777777" w:rsidR="00A64FA3" w:rsidRDefault="00984BD6">
      <w:pPr>
        <w:pStyle w:val="TM3"/>
        <w:tabs>
          <w:tab w:val="right" w:leader="dot" w:pos="9854"/>
        </w:tabs>
        <w:rPr>
          <w:ins w:id="194" w:author="Patrick CHALUMET" w:date="2021-11-17T15:27:00Z"/>
          <w:rFonts w:asciiTheme="minorHAnsi" w:eastAsiaTheme="minorEastAsia" w:hAnsiTheme="minorHAnsi" w:cstheme="minorBidi"/>
          <w:noProof/>
          <w:sz w:val="22"/>
          <w:szCs w:val="22"/>
        </w:rPr>
      </w:pPr>
      <w:ins w:id="195" w:author="Patrick CHALUMET" w:date="2021-11-17T15:27:00Z">
        <w:r>
          <w:fldChar w:fldCharType="begin"/>
        </w:r>
        <w:r>
          <w:instrText xml:space="preserve"> HYPERLINK \l "_Toc77750641" </w:instrText>
        </w:r>
        <w:r>
          <w:fldChar w:fldCharType="separate"/>
        </w:r>
        <w:r w:rsidR="00A64FA3" w:rsidRPr="003835FA">
          <w:rPr>
            <w:rStyle w:val="Lienhypertexte"/>
            <w:noProof/>
          </w:rPr>
          <w:t>1.6.3 atteinte du niveau d’engagement de l’Opérateur</w:t>
        </w:r>
        <w:r w:rsidR="00A64FA3">
          <w:rPr>
            <w:noProof/>
            <w:webHidden/>
          </w:rPr>
          <w:tab/>
        </w:r>
        <w:r w:rsidR="00A64FA3">
          <w:rPr>
            <w:noProof/>
            <w:webHidden/>
          </w:rPr>
          <w:fldChar w:fldCharType="begin"/>
        </w:r>
        <w:r w:rsidR="00A64FA3">
          <w:rPr>
            <w:noProof/>
            <w:webHidden/>
          </w:rPr>
          <w:instrText xml:space="preserve"> PAGEREF _Toc77750641 \h </w:instrText>
        </w:r>
        <w:r w:rsidR="00A64FA3">
          <w:rPr>
            <w:noProof/>
            <w:webHidden/>
          </w:rPr>
        </w:r>
        <w:r w:rsidR="00A64FA3">
          <w:rPr>
            <w:noProof/>
            <w:webHidden/>
          </w:rPr>
          <w:fldChar w:fldCharType="separate"/>
        </w:r>
        <w:r w:rsidR="00A64FA3">
          <w:rPr>
            <w:noProof/>
            <w:webHidden/>
          </w:rPr>
          <w:t>7</w:t>
        </w:r>
        <w:r w:rsidR="00A64FA3">
          <w:rPr>
            <w:noProof/>
            <w:webHidden/>
          </w:rPr>
          <w:fldChar w:fldCharType="end"/>
        </w:r>
        <w:r>
          <w:rPr>
            <w:noProof/>
          </w:rPr>
          <w:fldChar w:fldCharType="end"/>
        </w:r>
      </w:ins>
    </w:p>
    <w:p w14:paraId="7AAB06AD" w14:textId="77777777" w:rsidR="00A64FA3" w:rsidRDefault="00984BD6">
      <w:pPr>
        <w:pStyle w:val="TM2"/>
        <w:rPr>
          <w:ins w:id="196" w:author="Patrick CHALUMET" w:date="2021-11-17T15:27:00Z"/>
          <w:rFonts w:asciiTheme="minorHAnsi" w:eastAsiaTheme="minorEastAsia" w:hAnsiTheme="minorHAnsi" w:cstheme="minorBidi"/>
          <w:sz w:val="22"/>
          <w:szCs w:val="22"/>
        </w:rPr>
      </w:pPr>
      <w:ins w:id="197" w:author="Patrick CHALUMET" w:date="2021-11-17T15:27:00Z">
        <w:r>
          <w:fldChar w:fldCharType="begin"/>
        </w:r>
        <w:r>
          <w:instrText xml:space="preserve"> HYPERLINK \l "_Toc77750642" </w:instrText>
        </w:r>
        <w:r>
          <w:fldChar w:fldCharType="separate"/>
        </w:r>
        <w:r w:rsidR="00A64FA3" w:rsidRPr="003835FA">
          <w:rPr>
            <w:rStyle w:val="Lienhypertexte"/>
          </w:rPr>
          <w:t>1.7 souscription depuis l’offre d’accès à la Ligne FTTH</w:t>
        </w:r>
        <w:r w:rsidR="00A64FA3">
          <w:rPr>
            <w:webHidden/>
          </w:rPr>
          <w:tab/>
        </w:r>
        <w:r w:rsidR="00A64FA3">
          <w:rPr>
            <w:webHidden/>
          </w:rPr>
          <w:fldChar w:fldCharType="begin"/>
        </w:r>
        <w:r w:rsidR="00A64FA3">
          <w:rPr>
            <w:webHidden/>
          </w:rPr>
          <w:instrText xml:space="preserve"> PAGEREF _Toc77750642 \h </w:instrText>
        </w:r>
        <w:r w:rsidR="00A64FA3">
          <w:rPr>
            <w:webHidden/>
          </w:rPr>
        </w:r>
        <w:r w:rsidR="00A64FA3">
          <w:rPr>
            <w:webHidden/>
          </w:rPr>
          <w:fldChar w:fldCharType="separate"/>
        </w:r>
        <w:r w:rsidR="00A64FA3">
          <w:rPr>
            <w:webHidden/>
          </w:rPr>
          <w:t>7</w:t>
        </w:r>
        <w:r w:rsidR="00A64FA3">
          <w:rPr>
            <w:webHidden/>
          </w:rPr>
          <w:fldChar w:fldCharType="end"/>
        </w:r>
        <w:r>
          <w:fldChar w:fldCharType="end"/>
        </w:r>
      </w:ins>
    </w:p>
    <w:p w14:paraId="0E2C15A9" w14:textId="77777777" w:rsidR="00A64FA3" w:rsidRDefault="00984BD6">
      <w:pPr>
        <w:pStyle w:val="TM2"/>
        <w:rPr>
          <w:ins w:id="198" w:author="Patrick CHALUMET" w:date="2021-11-17T15:27:00Z"/>
          <w:rFonts w:asciiTheme="minorHAnsi" w:eastAsiaTheme="minorEastAsia" w:hAnsiTheme="minorHAnsi" w:cstheme="minorBidi"/>
          <w:sz w:val="22"/>
          <w:szCs w:val="22"/>
        </w:rPr>
      </w:pPr>
      <w:ins w:id="199" w:author="Patrick CHALUMET" w:date="2021-11-17T15:27:00Z">
        <w:r>
          <w:fldChar w:fldCharType="begin"/>
        </w:r>
        <w:r>
          <w:instrText xml:space="preserve"> HYPERLINK \l "_Toc77750643" </w:instrText>
        </w:r>
        <w:r>
          <w:fldChar w:fldCharType="separate"/>
        </w:r>
        <w:r w:rsidR="00A64FA3" w:rsidRPr="003835FA">
          <w:rPr>
            <w:rStyle w:val="Lienhypertexte"/>
          </w:rPr>
          <w:t>1.8 principes tarifaires</w:t>
        </w:r>
        <w:r w:rsidR="00A64FA3">
          <w:rPr>
            <w:webHidden/>
          </w:rPr>
          <w:tab/>
        </w:r>
        <w:r w:rsidR="00A64FA3">
          <w:rPr>
            <w:webHidden/>
          </w:rPr>
          <w:fldChar w:fldCharType="begin"/>
        </w:r>
        <w:r w:rsidR="00A64FA3">
          <w:rPr>
            <w:webHidden/>
          </w:rPr>
          <w:instrText xml:space="preserve"> PAGEREF _Toc77750643 \h </w:instrText>
        </w:r>
        <w:r w:rsidR="00A64FA3">
          <w:rPr>
            <w:webHidden/>
          </w:rPr>
        </w:r>
        <w:r w:rsidR="00A64FA3">
          <w:rPr>
            <w:webHidden/>
          </w:rPr>
          <w:fldChar w:fldCharType="separate"/>
        </w:r>
        <w:r w:rsidR="00A64FA3">
          <w:rPr>
            <w:webHidden/>
          </w:rPr>
          <w:t>8</w:t>
        </w:r>
        <w:r w:rsidR="00A64FA3">
          <w:rPr>
            <w:webHidden/>
          </w:rPr>
          <w:fldChar w:fldCharType="end"/>
        </w:r>
        <w:r>
          <w:fldChar w:fldCharType="end"/>
        </w:r>
      </w:ins>
    </w:p>
    <w:p w14:paraId="4C479CC8" w14:textId="77777777" w:rsidR="00A64FA3" w:rsidRDefault="00984BD6">
      <w:pPr>
        <w:pStyle w:val="TM2"/>
        <w:rPr>
          <w:ins w:id="200" w:author="Patrick CHALUMET" w:date="2021-11-17T15:27:00Z"/>
          <w:rFonts w:asciiTheme="minorHAnsi" w:eastAsiaTheme="minorEastAsia" w:hAnsiTheme="minorHAnsi" w:cstheme="minorBidi"/>
          <w:sz w:val="22"/>
          <w:szCs w:val="22"/>
        </w:rPr>
      </w:pPr>
      <w:ins w:id="201" w:author="Patrick CHALUMET" w:date="2021-11-17T15:27:00Z">
        <w:r>
          <w:fldChar w:fldCharType="begin"/>
        </w:r>
        <w:r>
          <w:instrText xml:space="preserve"> HYPERLINK \l "_Toc77750644" </w:instrText>
        </w:r>
        <w:r>
          <w:fldChar w:fldCharType="separate"/>
        </w:r>
        <w:r w:rsidR="00A64FA3" w:rsidRPr="003835FA">
          <w:rPr>
            <w:rStyle w:val="Lienhypertexte"/>
          </w:rPr>
          <w:t>1.9 droits de suite</w:t>
        </w:r>
        <w:r w:rsidR="00A64FA3">
          <w:rPr>
            <w:webHidden/>
          </w:rPr>
          <w:tab/>
        </w:r>
        <w:r w:rsidR="00A64FA3">
          <w:rPr>
            <w:webHidden/>
          </w:rPr>
          <w:fldChar w:fldCharType="begin"/>
        </w:r>
        <w:r w:rsidR="00A64FA3">
          <w:rPr>
            <w:webHidden/>
          </w:rPr>
          <w:instrText xml:space="preserve"> PAGEREF _Toc77750644 \h </w:instrText>
        </w:r>
        <w:r w:rsidR="00A64FA3">
          <w:rPr>
            <w:webHidden/>
          </w:rPr>
        </w:r>
        <w:r w:rsidR="00A64FA3">
          <w:rPr>
            <w:webHidden/>
          </w:rPr>
          <w:fldChar w:fldCharType="separate"/>
        </w:r>
        <w:r w:rsidR="00A64FA3">
          <w:rPr>
            <w:webHidden/>
          </w:rPr>
          <w:t>9</w:t>
        </w:r>
        <w:r w:rsidR="00A64FA3">
          <w:rPr>
            <w:webHidden/>
          </w:rPr>
          <w:fldChar w:fldCharType="end"/>
        </w:r>
        <w:r>
          <w:fldChar w:fldCharType="end"/>
        </w:r>
      </w:ins>
    </w:p>
    <w:p w14:paraId="72567AD2" w14:textId="77777777" w:rsidR="00A64FA3" w:rsidRDefault="00984BD6">
      <w:pPr>
        <w:pStyle w:val="TM3"/>
        <w:tabs>
          <w:tab w:val="right" w:leader="dot" w:pos="9854"/>
        </w:tabs>
        <w:rPr>
          <w:ins w:id="202" w:author="Patrick CHALUMET" w:date="2021-11-17T15:27:00Z"/>
          <w:rFonts w:asciiTheme="minorHAnsi" w:eastAsiaTheme="minorEastAsia" w:hAnsiTheme="minorHAnsi" w:cstheme="minorBidi"/>
          <w:noProof/>
          <w:sz w:val="22"/>
          <w:szCs w:val="22"/>
        </w:rPr>
      </w:pPr>
      <w:ins w:id="203" w:author="Patrick CHALUMET" w:date="2021-11-17T15:27:00Z">
        <w:r>
          <w:fldChar w:fldCharType="begin"/>
        </w:r>
        <w:r>
          <w:instrText xml:space="preserve"> HYPERLINK \l "_Toc77750645" </w:instrText>
        </w:r>
        <w:r>
          <w:fldChar w:fldCharType="separate"/>
        </w:r>
        <w:r w:rsidR="00A64FA3" w:rsidRPr="003835FA">
          <w:rPr>
            <w:rStyle w:val="Lienhypertexte"/>
            <w:noProof/>
          </w:rPr>
          <w:t>1.9.1 généralités</w:t>
        </w:r>
        <w:r w:rsidR="00A64FA3">
          <w:rPr>
            <w:noProof/>
            <w:webHidden/>
          </w:rPr>
          <w:tab/>
        </w:r>
        <w:r w:rsidR="00A64FA3">
          <w:rPr>
            <w:noProof/>
            <w:webHidden/>
          </w:rPr>
          <w:fldChar w:fldCharType="begin"/>
        </w:r>
        <w:r w:rsidR="00A64FA3">
          <w:rPr>
            <w:noProof/>
            <w:webHidden/>
          </w:rPr>
          <w:instrText xml:space="preserve"> PAGEREF _Toc77750645 \h </w:instrText>
        </w:r>
        <w:r w:rsidR="00A64FA3">
          <w:rPr>
            <w:noProof/>
            <w:webHidden/>
          </w:rPr>
        </w:r>
        <w:r w:rsidR="00A64FA3">
          <w:rPr>
            <w:noProof/>
            <w:webHidden/>
          </w:rPr>
          <w:fldChar w:fldCharType="separate"/>
        </w:r>
        <w:r w:rsidR="00A64FA3">
          <w:rPr>
            <w:noProof/>
            <w:webHidden/>
          </w:rPr>
          <w:t>9</w:t>
        </w:r>
        <w:r w:rsidR="00A64FA3">
          <w:rPr>
            <w:noProof/>
            <w:webHidden/>
          </w:rPr>
          <w:fldChar w:fldCharType="end"/>
        </w:r>
        <w:r>
          <w:rPr>
            <w:noProof/>
          </w:rPr>
          <w:fldChar w:fldCharType="end"/>
        </w:r>
      </w:ins>
    </w:p>
    <w:p w14:paraId="7AB2C624" w14:textId="77777777" w:rsidR="00A64FA3" w:rsidRDefault="00984BD6">
      <w:pPr>
        <w:pStyle w:val="TM3"/>
        <w:tabs>
          <w:tab w:val="right" w:leader="dot" w:pos="9854"/>
        </w:tabs>
        <w:rPr>
          <w:ins w:id="204" w:author="Patrick CHALUMET" w:date="2021-11-17T15:27:00Z"/>
          <w:rFonts w:asciiTheme="minorHAnsi" w:eastAsiaTheme="minorEastAsia" w:hAnsiTheme="minorHAnsi" w:cstheme="minorBidi"/>
          <w:noProof/>
          <w:sz w:val="22"/>
          <w:szCs w:val="22"/>
        </w:rPr>
      </w:pPr>
      <w:ins w:id="205" w:author="Patrick CHALUMET" w:date="2021-11-17T15:27:00Z">
        <w:r>
          <w:fldChar w:fldCharType="begin"/>
        </w:r>
        <w:r>
          <w:instrText xml:space="preserve"> HYPERLINK \l "_Toc77750646" </w:instrText>
        </w:r>
        <w:r>
          <w:fldChar w:fldCharType="separate"/>
        </w:r>
        <w:r w:rsidR="00A64FA3" w:rsidRPr="003835FA">
          <w:rPr>
            <w:rStyle w:val="Lienhypertexte"/>
            <w:noProof/>
          </w:rPr>
          <w:t>1.9.2 droits de suite liés à un nouveau cofinancement ou à une augmentation du niveau d’engagement</w:t>
        </w:r>
        <w:r w:rsidR="00A64FA3">
          <w:rPr>
            <w:noProof/>
            <w:webHidden/>
          </w:rPr>
          <w:tab/>
        </w:r>
        <w:r w:rsidR="00A64FA3">
          <w:rPr>
            <w:noProof/>
            <w:webHidden/>
          </w:rPr>
          <w:fldChar w:fldCharType="begin"/>
        </w:r>
        <w:r w:rsidR="00A64FA3">
          <w:rPr>
            <w:noProof/>
            <w:webHidden/>
          </w:rPr>
          <w:instrText xml:space="preserve"> PAGEREF _Toc77750646 \h </w:instrText>
        </w:r>
        <w:r w:rsidR="00A64FA3">
          <w:rPr>
            <w:noProof/>
            <w:webHidden/>
          </w:rPr>
        </w:r>
        <w:r w:rsidR="00A64FA3">
          <w:rPr>
            <w:noProof/>
            <w:webHidden/>
          </w:rPr>
          <w:fldChar w:fldCharType="separate"/>
        </w:r>
        <w:r w:rsidR="00A64FA3">
          <w:rPr>
            <w:noProof/>
            <w:webHidden/>
          </w:rPr>
          <w:t>9</w:t>
        </w:r>
        <w:r w:rsidR="00A64FA3">
          <w:rPr>
            <w:noProof/>
            <w:webHidden/>
          </w:rPr>
          <w:fldChar w:fldCharType="end"/>
        </w:r>
        <w:r>
          <w:rPr>
            <w:noProof/>
          </w:rPr>
          <w:fldChar w:fldCharType="end"/>
        </w:r>
      </w:ins>
    </w:p>
    <w:p w14:paraId="37685D06" w14:textId="77777777" w:rsidR="00A64FA3" w:rsidRDefault="00984BD6">
      <w:pPr>
        <w:pStyle w:val="TM3"/>
        <w:tabs>
          <w:tab w:val="right" w:leader="dot" w:pos="9854"/>
        </w:tabs>
        <w:rPr>
          <w:ins w:id="206" w:author="Patrick CHALUMET" w:date="2021-11-17T15:27:00Z"/>
          <w:rFonts w:asciiTheme="minorHAnsi" w:eastAsiaTheme="minorEastAsia" w:hAnsiTheme="minorHAnsi" w:cstheme="minorBidi"/>
          <w:noProof/>
          <w:sz w:val="22"/>
          <w:szCs w:val="22"/>
        </w:rPr>
      </w:pPr>
      <w:ins w:id="207" w:author="Patrick CHALUMET" w:date="2021-11-17T15:27:00Z">
        <w:r>
          <w:fldChar w:fldCharType="begin"/>
        </w:r>
        <w:r>
          <w:instrText xml:space="preserve"> HYPERLINK \l "_Toc77750647" </w:instrText>
        </w:r>
        <w:r>
          <w:fldChar w:fldCharType="separate"/>
        </w:r>
        <w:r w:rsidR="00A64FA3" w:rsidRPr="003835FA">
          <w:rPr>
            <w:rStyle w:val="Lienhypertexte"/>
            <w:noProof/>
          </w:rPr>
          <w:t>1.9.3 versement des droits de suite</w:t>
        </w:r>
        <w:r w:rsidR="00A64FA3">
          <w:rPr>
            <w:noProof/>
            <w:webHidden/>
          </w:rPr>
          <w:tab/>
        </w:r>
        <w:r w:rsidR="00A64FA3">
          <w:rPr>
            <w:noProof/>
            <w:webHidden/>
          </w:rPr>
          <w:fldChar w:fldCharType="begin"/>
        </w:r>
        <w:r w:rsidR="00A64FA3">
          <w:rPr>
            <w:noProof/>
            <w:webHidden/>
          </w:rPr>
          <w:instrText xml:space="preserve"> PAGEREF _Toc77750647 \h </w:instrText>
        </w:r>
        <w:r w:rsidR="00A64FA3">
          <w:rPr>
            <w:noProof/>
            <w:webHidden/>
          </w:rPr>
        </w:r>
        <w:r w:rsidR="00A64FA3">
          <w:rPr>
            <w:noProof/>
            <w:webHidden/>
          </w:rPr>
          <w:fldChar w:fldCharType="separate"/>
        </w:r>
        <w:r w:rsidR="00A64FA3">
          <w:rPr>
            <w:noProof/>
            <w:webHidden/>
          </w:rPr>
          <w:t>9</w:t>
        </w:r>
        <w:r w:rsidR="00A64FA3">
          <w:rPr>
            <w:noProof/>
            <w:webHidden/>
          </w:rPr>
          <w:fldChar w:fldCharType="end"/>
        </w:r>
        <w:r>
          <w:rPr>
            <w:noProof/>
          </w:rPr>
          <w:fldChar w:fldCharType="end"/>
        </w:r>
      </w:ins>
    </w:p>
    <w:p w14:paraId="39C57217" w14:textId="77777777" w:rsidR="00A64FA3" w:rsidRDefault="00984BD6">
      <w:pPr>
        <w:pStyle w:val="TM2"/>
        <w:rPr>
          <w:ins w:id="208" w:author="Patrick CHALUMET" w:date="2021-11-17T15:27:00Z"/>
          <w:rFonts w:asciiTheme="minorHAnsi" w:eastAsiaTheme="minorEastAsia" w:hAnsiTheme="minorHAnsi" w:cstheme="minorBidi"/>
          <w:sz w:val="22"/>
          <w:szCs w:val="22"/>
        </w:rPr>
      </w:pPr>
      <w:ins w:id="209" w:author="Patrick CHALUMET" w:date="2021-11-17T15:27:00Z">
        <w:r>
          <w:fldChar w:fldCharType="begin"/>
        </w:r>
        <w:r>
          <w:instrText xml:space="preserve"> HYPERLINK \l "_Toc77750648" </w:instrText>
        </w:r>
        <w:r>
          <w:fldChar w:fldCharType="separate"/>
        </w:r>
        <w:r w:rsidR="00A64FA3" w:rsidRPr="003835FA">
          <w:rPr>
            <w:rStyle w:val="Lienhypertexte"/>
          </w:rPr>
          <w:t>1.10 modalités spécifiques d’évolutions tarifaires</w:t>
        </w:r>
        <w:r w:rsidR="00A64FA3">
          <w:rPr>
            <w:webHidden/>
          </w:rPr>
          <w:tab/>
        </w:r>
        <w:r w:rsidR="00A64FA3">
          <w:rPr>
            <w:webHidden/>
          </w:rPr>
          <w:fldChar w:fldCharType="begin"/>
        </w:r>
        <w:r w:rsidR="00A64FA3">
          <w:rPr>
            <w:webHidden/>
          </w:rPr>
          <w:instrText xml:space="preserve"> PAGEREF _Toc77750648 \h </w:instrText>
        </w:r>
        <w:r w:rsidR="00A64FA3">
          <w:rPr>
            <w:webHidden/>
          </w:rPr>
        </w:r>
        <w:r w:rsidR="00A64FA3">
          <w:rPr>
            <w:webHidden/>
          </w:rPr>
          <w:fldChar w:fldCharType="separate"/>
        </w:r>
        <w:r w:rsidR="00A64FA3">
          <w:rPr>
            <w:webHidden/>
          </w:rPr>
          <w:t>10</w:t>
        </w:r>
        <w:r w:rsidR="00A64FA3">
          <w:rPr>
            <w:webHidden/>
          </w:rPr>
          <w:fldChar w:fldCharType="end"/>
        </w:r>
        <w:r>
          <w:fldChar w:fldCharType="end"/>
        </w:r>
      </w:ins>
    </w:p>
    <w:p w14:paraId="66B6BE0F" w14:textId="77777777" w:rsidR="00A64FA3" w:rsidRDefault="00984BD6">
      <w:pPr>
        <w:pStyle w:val="TM3"/>
        <w:tabs>
          <w:tab w:val="right" w:leader="dot" w:pos="9854"/>
        </w:tabs>
        <w:rPr>
          <w:ins w:id="210" w:author="Patrick CHALUMET" w:date="2021-11-17T15:27:00Z"/>
          <w:rFonts w:asciiTheme="minorHAnsi" w:eastAsiaTheme="minorEastAsia" w:hAnsiTheme="minorHAnsi" w:cstheme="minorBidi"/>
          <w:noProof/>
          <w:sz w:val="22"/>
          <w:szCs w:val="22"/>
        </w:rPr>
      </w:pPr>
      <w:ins w:id="211" w:author="Patrick CHALUMET" w:date="2021-11-17T15:27:00Z">
        <w:r>
          <w:fldChar w:fldCharType="begin"/>
        </w:r>
        <w:r>
          <w:instrText xml:space="preserve"> HYPERLINK \l "_Toc77750649" </w:instrText>
        </w:r>
        <w:r>
          <w:fldChar w:fldCharType="separate"/>
        </w:r>
        <w:r w:rsidR="00A64FA3" w:rsidRPr="003835FA">
          <w:rPr>
            <w:rStyle w:val="Lienhypertexte"/>
            <w:noProof/>
          </w:rPr>
          <w:t>1.10.1 Evolution tarifaire des prix forfaitaires du cofinancement</w:t>
        </w:r>
        <w:r w:rsidR="00A64FA3">
          <w:rPr>
            <w:noProof/>
            <w:webHidden/>
          </w:rPr>
          <w:tab/>
        </w:r>
        <w:r w:rsidR="00A64FA3">
          <w:rPr>
            <w:noProof/>
            <w:webHidden/>
          </w:rPr>
          <w:fldChar w:fldCharType="begin"/>
        </w:r>
        <w:r w:rsidR="00A64FA3">
          <w:rPr>
            <w:noProof/>
            <w:webHidden/>
          </w:rPr>
          <w:instrText xml:space="preserve"> PAGEREF _Toc77750649 \h </w:instrText>
        </w:r>
        <w:r w:rsidR="00A64FA3">
          <w:rPr>
            <w:noProof/>
            <w:webHidden/>
          </w:rPr>
        </w:r>
        <w:r w:rsidR="00A64FA3">
          <w:rPr>
            <w:noProof/>
            <w:webHidden/>
          </w:rPr>
          <w:fldChar w:fldCharType="separate"/>
        </w:r>
        <w:r w:rsidR="00A64FA3">
          <w:rPr>
            <w:noProof/>
            <w:webHidden/>
          </w:rPr>
          <w:t>10</w:t>
        </w:r>
        <w:r w:rsidR="00A64FA3">
          <w:rPr>
            <w:noProof/>
            <w:webHidden/>
          </w:rPr>
          <w:fldChar w:fldCharType="end"/>
        </w:r>
        <w:r>
          <w:rPr>
            <w:noProof/>
          </w:rPr>
          <w:fldChar w:fldCharType="end"/>
        </w:r>
      </w:ins>
    </w:p>
    <w:p w14:paraId="0BA64043" w14:textId="77777777" w:rsidR="00A64FA3" w:rsidRDefault="00984BD6">
      <w:pPr>
        <w:pStyle w:val="TM3"/>
        <w:tabs>
          <w:tab w:val="right" w:leader="dot" w:pos="9854"/>
        </w:tabs>
        <w:rPr>
          <w:ins w:id="212" w:author="Patrick CHALUMET" w:date="2021-11-17T15:27:00Z"/>
          <w:rFonts w:asciiTheme="minorHAnsi" w:eastAsiaTheme="minorEastAsia" w:hAnsiTheme="minorHAnsi" w:cstheme="minorBidi"/>
          <w:noProof/>
          <w:sz w:val="22"/>
          <w:szCs w:val="22"/>
        </w:rPr>
      </w:pPr>
      <w:ins w:id="213" w:author="Patrick CHALUMET" w:date="2021-11-17T15:27:00Z">
        <w:r>
          <w:fldChar w:fldCharType="begin"/>
        </w:r>
        <w:r>
          <w:instrText xml:space="preserve"> HYPERLINK \l "_Toc77750650" </w:instrText>
        </w:r>
        <w:r>
          <w:fldChar w:fldCharType="separate"/>
        </w:r>
        <w:r w:rsidR="00A64FA3" w:rsidRPr="003835FA">
          <w:rPr>
            <w:rStyle w:val="Lienhypertexte"/>
            <w:noProof/>
          </w:rPr>
          <w:t>1.10.2 Evolution tarifaire des prix récurrents pour les lignes en cofinancement</w:t>
        </w:r>
        <w:r w:rsidR="00A64FA3">
          <w:rPr>
            <w:noProof/>
            <w:webHidden/>
          </w:rPr>
          <w:tab/>
        </w:r>
        <w:r w:rsidR="00A64FA3">
          <w:rPr>
            <w:noProof/>
            <w:webHidden/>
          </w:rPr>
          <w:fldChar w:fldCharType="begin"/>
        </w:r>
        <w:r w:rsidR="00A64FA3">
          <w:rPr>
            <w:noProof/>
            <w:webHidden/>
          </w:rPr>
          <w:instrText xml:space="preserve"> PAGEREF _Toc77750650 \h </w:instrText>
        </w:r>
        <w:r w:rsidR="00A64FA3">
          <w:rPr>
            <w:noProof/>
            <w:webHidden/>
          </w:rPr>
        </w:r>
        <w:r w:rsidR="00A64FA3">
          <w:rPr>
            <w:noProof/>
            <w:webHidden/>
          </w:rPr>
          <w:fldChar w:fldCharType="separate"/>
        </w:r>
        <w:r w:rsidR="00A64FA3">
          <w:rPr>
            <w:noProof/>
            <w:webHidden/>
          </w:rPr>
          <w:t>10</w:t>
        </w:r>
        <w:r w:rsidR="00A64FA3">
          <w:rPr>
            <w:noProof/>
            <w:webHidden/>
          </w:rPr>
          <w:fldChar w:fldCharType="end"/>
        </w:r>
        <w:r>
          <w:rPr>
            <w:noProof/>
          </w:rPr>
          <w:fldChar w:fldCharType="end"/>
        </w:r>
      </w:ins>
    </w:p>
    <w:p w14:paraId="03FBF2A8" w14:textId="77777777" w:rsidR="00A64FA3" w:rsidRPr="00CF12FA" w:rsidRDefault="00984BD6" w:rsidP="00CF12FA">
      <w:pPr>
        <w:pStyle w:val="TM1"/>
        <w:rPr>
          <w:ins w:id="214" w:author="Patrick CHALUMET" w:date="2021-11-17T15:27:00Z"/>
          <w:rFonts w:asciiTheme="minorHAnsi" w:eastAsiaTheme="minorEastAsia" w:hAnsiTheme="minorHAnsi" w:cstheme="minorBidi"/>
          <w:sz w:val="22"/>
          <w:szCs w:val="22"/>
        </w:rPr>
      </w:pPr>
      <w:ins w:id="215" w:author="Patrick CHALUMET" w:date="2021-11-17T15:27:00Z">
        <w:r>
          <w:fldChar w:fldCharType="begin"/>
        </w:r>
        <w:r>
          <w:instrText xml:space="preserve"> HYPERLINK \l "_Toc77750651" </w:instrText>
        </w:r>
        <w:r>
          <w:fldChar w:fldCharType="separate"/>
        </w:r>
        <w:r w:rsidR="00A64FA3" w:rsidRPr="00CF12FA">
          <w:rPr>
            <w:rStyle w:val="Lienhypertexte"/>
            <w:color w:val="FF0000"/>
          </w:rPr>
          <w:t>article 2 - modalités de déploiement</w:t>
        </w:r>
        <w:r w:rsidR="00A64FA3" w:rsidRPr="00CF12FA">
          <w:rPr>
            <w:webHidden/>
          </w:rPr>
          <w:tab/>
        </w:r>
        <w:r w:rsidR="00A64FA3" w:rsidRPr="00CF12FA">
          <w:rPr>
            <w:webHidden/>
          </w:rPr>
          <w:fldChar w:fldCharType="begin"/>
        </w:r>
        <w:r w:rsidR="00A64FA3" w:rsidRPr="00CF12FA">
          <w:rPr>
            <w:webHidden/>
          </w:rPr>
          <w:instrText xml:space="preserve"> PAGEREF _Toc77750651 \h </w:instrText>
        </w:r>
        <w:r w:rsidR="00A64FA3" w:rsidRPr="00CF12FA">
          <w:rPr>
            <w:webHidden/>
          </w:rPr>
        </w:r>
        <w:r w:rsidR="00A64FA3" w:rsidRPr="00CF12FA">
          <w:rPr>
            <w:webHidden/>
          </w:rPr>
          <w:fldChar w:fldCharType="separate"/>
        </w:r>
        <w:r w:rsidR="00A64FA3" w:rsidRPr="00CF12FA">
          <w:rPr>
            <w:webHidden/>
          </w:rPr>
          <w:t>12</w:t>
        </w:r>
        <w:r w:rsidR="00A64FA3" w:rsidRPr="00CF12FA">
          <w:rPr>
            <w:webHidden/>
          </w:rPr>
          <w:fldChar w:fldCharType="end"/>
        </w:r>
        <w:r>
          <w:fldChar w:fldCharType="end"/>
        </w:r>
      </w:ins>
    </w:p>
    <w:p w14:paraId="7398BFDD" w14:textId="77777777" w:rsidR="00A64FA3" w:rsidRDefault="00984BD6">
      <w:pPr>
        <w:pStyle w:val="TM2"/>
        <w:rPr>
          <w:ins w:id="216" w:author="Patrick CHALUMET" w:date="2021-11-17T15:27:00Z"/>
          <w:rFonts w:asciiTheme="minorHAnsi" w:eastAsiaTheme="minorEastAsia" w:hAnsiTheme="minorHAnsi" w:cstheme="minorBidi"/>
          <w:sz w:val="22"/>
          <w:szCs w:val="22"/>
        </w:rPr>
      </w:pPr>
      <w:ins w:id="217" w:author="Patrick CHALUMET" w:date="2021-11-17T15:27:00Z">
        <w:r>
          <w:fldChar w:fldCharType="begin"/>
        </w:r>
        <w:r>
          <w:instrText xml:space="preserve"> HYPERLINK \l "_Toc77750652" </w:instrText>
        </w:r>
        <w:r>
          <w:fldChar w:fldCharType="separate"/>
        </w:r>
        <w:r w:rsidR="00A64FA3" w:rsidRPr="003835FA">
          <w:rPr>
            <w:rStyle w:val="Lienhypertexte"/>
          </w:rPr>
          <w:t>2.1 généralités</w:t>
        </w:r>
        <w:r w:rsidR="00A64FA3">
          <w:rPr>
            <w:webHidden/>
          </w:rPr>
          <w:tab/>
        </w:r>
        <w:r w:rsidR="00A64FA3">
          <w:rPr>
            <w:webHidden/>
          </w:rPr>
          <w:fldChar w:fldCharType="begin"/>
        </w:r>
        <w:r w:rsidR="00A64FA3">
          <w:rPr>
            <w:webHidden/>
          </w:rPr>
          <w:instrText xml:space="preserve"> PAGEREF _Toc77750652 \h </w:instrText>
        </w:r>
        <w:r w:rsidR="00A64FA3">
          <w:rPr>
            <w:webHidden/>
          </w:rPr>
        </w:r>
        <w:r w:rsidR="00A64FA3">
          <w:rPr>
            <w:webHidden/>
          </w:rPr>
          <w:fldChar w:fldCharType="separate"/>
        </w:r>
        <w:r w:rsidR="00A64FA3">
          <w:rPr>
            <w:webHidden/>
          </w:rPr>
          <w:t>12</w:t>
        </w:r>
        <w:r w:rsidR="00A64FA3">
          <w:rPr>
            <w:webHidden/>
          </w:rPr>
          <w:fldChar w:fldCharType="end"/>
        </w:r>
        <w:r>
          <w:fldChar w:fldCharType="end"/>
        </w:r>
      </w:ins>
    </w:p>
    <w:p w14:paraId="46058143" w14:textId="77777777" w:rsidR="00A64FA3" w:rsidRDefault="00984BD6" w:rsidP="00CF12FA">
      <w:pPr>
        <w:pStyle w:val="TM1"/>
        <w:rPr>
          <w:ins w:id="218" w:author="Patrick CHALUMET" w:date="2021-11-17T15:27:00Z"/>
          <w:rFonts w:asciiTheme="minorHAnsi" w:eastAsiaTheme="minorEastAsia" w:hAnsiTheme="minorHAnsi" w:cstheme="minorBidi"/>
          <w:color w:val="auto"/>
          <w:sz w:val="22"/>
          <w:szCs w:val="22"/>
        </w:rPr>
      </w:pPr>
      <w:ins w:id="219" w:author="Patrick CHALUMET" w:date="2021-11-17T15:27:00Z">
        <w:r>
          <w:fldChar w:fldCharType="begin"/>
        </w:r>
        <w:r>
          <w:instrText xml:space="preserve"> HYPERLINK \l "_Toc77750653" </w:instrText>
        </w:r>
        <w:r>
          <w:fldChar w:fldCharType="separate"/>
        </w:r>
        <w:r w:rsidR="00A64FA3" w:rsidRPr="003835FA">
          <w:rPr>
            <w:rStyle w:val="Lienhypertexte"/>
          </w:rPr>
          <w:t>article 3 - Lien NRO-PM</w:t>
        </w:r>
        <w:r w:rsidR="00A64FA3">
          <w:rPr>
            <w:webHidden/>
          </w:rPr>
          <w:tab/>
        </w:r>
        <w:r w:rsidR="00A64FA3">
          <w:rPr>
            <w:webHidden/>
          </w:rPr>
          <w:fldChar w:fldCharType="begin"/>
        </w:r>
        <w:r w:rsidR="00A64FA3">
          <w:rPr>
            <w:webHidden/>
          </w:rPr>
          <w:instrText xml:space="preserve"> PAGEREF _Toc77750653 \h </w:instrText>
        </w:r>
        <w:r w:rsidR="00A64FA3">
          <w:rPr>
            <w:webHidden/>
          </w:rPr>
        </w:r>
        <w:r w:rsidR="00A64FA3">
          <w:rPr>
            <w:webHidden/>
          </w:rPr>
          <w:fldChar w:fldCharType="separate"/>
        </w:r>
        <w:r w:rsidR="00A64FA3">
          <w:rPr>
            <w:webHidden/>
          </w:rPr>
          <w:t>12</w:t>
        </w:r>
        <w:r w:rsidR="00A64FA3">
          <w:rPr>
            <w:webHidden/>
          </w:rPr>
          <w:fldChar w:fldCharType="end"/>
        </w:r>
        <w:r>
          <w:fldChar w:fldCharType="end"/>
        </w:r>
      </w:ins>
    </w:p>
    <w:p w14:paraId="5C3CCA78" w14:textId="77777777" w:rsidR="00A64FA3" w:rsidRDefault="00984BD6">
      <w:pPr>
        <w:pStyle w:val="TM2"/>
        <w:rPr>
          <w:ins w:id="220" w:author="Patrick CHALUMET" w:date="2021-11-17T15:27:00Z"/>
          <w:rFonts w:asciiTheme="minorHAnsi" w:eastAsiaTheme="minorEastAsia" w:hAnsiTheme="minorHAnsi" w:cstheme="minorBidi"/>
          <w:sz w:val="22"/>
          <w:szCs w:val="22"/>
        </w:rPr>
      </w:pPr>
      <w:ins w:id="221" w:author="Patrick CHALUMET" w:date="2021-11-17T15:27:00Z">
        <w:r>
          <w:fldChar w:fldCharType="begin"/>
        </w:r>
        <w:r>
          <w:instrText xml:space="preserve"> HYPERLINK \l "_Toc77750654" </w:instrText>
        </w:r>
        <w:r>
          <w:fldChar w:fldCharType="separate"/>
        </w:r>
        <w:r w:rsidR="00A64FA3" w:rsidRPr="003835FA">
          <w:rPr>
            <w:rStyle w:val="Lienhypertexte"/>
          </w:rPr>
          <w:t>3.1 description de la prestation</w:t>
        </w:r>
        <w:r w:rsidR="00A64FA3">
          <w:rPr>
            <w:webHidden/>
          </w:rPr>
          <w:tab/>
        </w:r>
        <w:r w:rsidR="00A64FA3">
          <w:rPr>
            <w:webHidden/>
          </w:rPr>
          <w:fldChar w:fldCharType="begin"/>
        </w:r>
        <w:r w:rsidR="00A64FA3">
          <w:rPr>
            <w:webHidden/>
          </w:rPr>
          <w:instrText xml:space="preserve"> PAGEREF _Toc77750654 \h </w:instrText>
        </w:r>
        <w:r w:rsidR="00A64FA3">
          <w:rPr>
            <w:webHidden/>
          </w:rPr>
        </w:r>
        <w:r w:rsidR="00A64FA3">
          <w:rPr>
            <w:webHidden/>
          </w:rPr>
          <w:fldChar w:fldCharType="separate"/>
        </w:r>
        <w:r w:rsidR="00A64FA3">
          <w:rPr>
            <w:webHidden/>
          </w:rPr>
          <w:t>12</w:t>
        </w:r>
        <w:r w:rsidR="00A64FA3">
          <w:rPr>
            <w:webHidden/>
          </w:rPr>
          <w:fldChar w:fldCharType="end"/>
        </w:r>
        <w:r>
          <w:fldChar w:fldCharType="end"/>
        </w:r>
      </w:ins>
    </w:p>
    <w:p w14:paraId="23304359" w14:textId="77777777" w:rsidR="00A64FA3" w:rsidRDefault="00984BD6">
      <w:pPr>
        <w:pStyle w:val="TM2"/>
        <w:rPr>
          <w:ins w:id="222" w:author="Patrick CHALUMET" w:date="2021-11-17T15:27:00Z"/>
          <w:rFonts w:asciiTheme="minorHAnsi" w:eastAsiaTheme="minorEastAsia" w:hAnsiTheme="minorHAnsi" w:cstheme="minorBidi"/>
          <w:sz w:val="22"/>
          <w:szCs w:val="22"/>
        </w:rPr>
      </w:pPr>
      <w:ins w:id="223" w:author="Patrick CHALUMET" w:date="2021-11-17T15:27:00Z">
        <w:r>
          <w:fldChar w:fldCharType="begin"/>
        </w:r>
        <w:r>
          <w:instrText xml:space="preserve"> HYPERLINK \l "_Toc77750655" </w:instrText>
        </w:r>
        <w:r>
          <w:fldChar w:fldCharType="separate"/>
        </w:r>
        <w:r w:rsidR="00A64FA3" w:rsidRPr="003835FA">
          <w:rPr>
            <w:rStyle w:val="Lienhypertexte"/>
          </w:rPr>
          <w:t>3.2 principes de commande de la prestation de Lien NRO-PM</w:t>
        </w:r>
        <w:r w:rsidR="00A64FA3">
          <w:rPr>
            <w:webHidden/>
          </w:rPr>
          <w:tab/>
        </w:r>
        <w:r w:rsidR="00A64FA3">
          <w:rPr>
            <w:webHidden/>
          </w:rPr>
          <w:fldChar w:fldCharType="begin"/>
        </w:r>
        <w:r w:rsidR="00A64FA3">
          <w:rPr>
            <w:webHidden/>
          </w:rPr>
          <w:instrText xml:space="preserve"> PAGEREF _Toc77750655 \h </w:instrText>
        </w:r>
        <w:r w:rsidR="00A64FA3">
          <w:rPr>
            <w:webHidden/>
          </w:rPr>
        </w:r>
        <w:r w:rsidR="00A64FA3">
          <w:rPr>
            <w:webHidden/>
          </w:rPr>
          <w:fldChar w:fldCharType="separate"/>
        </w:r>
        <w:r w:rsidR="00A64FA3">
          <w:rPr>
            <w:webHidden/>
          </w:rPr>
          <w:t>13</w:t>
        </w:r>
        <w:r w:rsidR="00A64FA3">
          <w:rPr>
            <w:webHidden/>
          </w:rPr>
          <w:fldChar w:fldCharType="end"/>
        </w:r>
        <w:r>
          <w:fldChar w:fldCharType="end"/>
        </w:r>
      </w:ins>
    </w:p>
    <w:p w14:paraId="0D947A70" w14:textId="77777777" w:rsidR="00A64FA3" w:rsidRDefault="00984BD6">
      <w:pPr>
        <w:pStyle w:val="TM2"/>
        <w:rPr>
          <w:ins w:id="224" w:author="Patrick CHALUMET" w:date="2021-11-17T15:27:00Z"/>
          <w:rFonts w:asciiTheme="minorHAnsi" w:eastAsiaTheme="minorEastAsia" w:hAnsiTheme="minorHAnsi" w:cstheme="minorBidi"/>
          <w:sz w:val="22"/>
          <w:szCs w:val="22"/>
        </w:rPr>
      </w:pPr>
      <w:ins w:id="225" w:author="Patrick CHALUMET" w:date="2021-11-17T15:27:00Z">
        <w:r>
          <w:fldChar w:fldCharType="begin"/>
        </w:r>
        <w:r>
          <w:instrText xml:space="preserve"> HYPERLINK \l "_</w:instrText>
        </w:r>
        <w:r>
          <w:instrText xml:space="preserve">Toc77750656" </w:instrText>
        </w:r>
        <w:r>
          <w:fldChar w:fldCharType="separate"/>
        </w:r>
        <w:r w:rsidR="00A64FA3" w:rsidRPr="003835FA">
          <w:rPr>
            <w:rStyle w:val="Lienhypertexte"/>
          </w:rPr>
          <w:t>3.3 principes de mise à disposition de la prestation de Lien NRO-PM</w:t>
        </w:r>
        <w:r w:rsidR="00A64FA3">
          <w:rPr>
            <w:webHidden/>
          </w:rPr>
          <w:tab/>
        </w:r>
        <w:r w:rsidR="00A64FA3">
          <w:rPr>
            <w:webHidden/>
          </w:rPr>
          <w:fldChar w:fldCharType="begin"/>
        </w:r>
        <w:r w:rsidR="00A64FA3">
          <w:rPr>
            <w:webHidden/>
          </w:rPr>
          <w:instrText xml:space="preserve"> PAGEREF _Toc77750656 \h </w:instrText>
        </w:r>
        <w:r w:rsidR="00A64FA3">
          <w:rPr>
            <w:webHidden/>
          </w:rPr>
        </w:r>
        <w:r w:rsidR="00A64FA3">
          <w:rPr>
            <w:webHidden/>
          </w:rPr>
          <w:fldChar w:fldCharType="separate"/>
        </w:r>
        <w:r w:rsidR="00A64FA3">
          <w:rPr>
            <w:webHidden/>
          </w:rPr>
          <w:t>13</w:t>
        </w:r>
        <w:r w:rsidR="00A64FA3">
          <w:rPr>
            <w:webHidden/>
          </w:rPr>
          <w:fldChar w:fldCharType="end"/>
        </w:r>
        <w:r>
          <w:fldChar w:fldCharType="end"/>
        </w:r>
      </w:ins>
    </w:p>
    <w:p w14:paraId="1429CAA5" w14:textId="77777777" w:rsidR="00A64FA3" w:rsidRDefault="00984BD6">
      <w:pPr>
        <w:pStyle w:val="TM2"/>
        <w:rPr>
          <w:ins w:id="226" w:author="Patrick CHALUMET" w:date="2021-11-17T15:27:00Z"/>
          <w:rFonts w:asciiTheme="minorHAnsi" w:eastAsiaTheme="minorEastAsia" w:hAnsiTheme="minorHAnsi" w:cstheme="minorBidi"/>
          <w:sz w:val="22"/>
          <w:szCs w:val="22"/>
        </w:rPr>
      </w:pPr>
      <w:ins w:id="227" w:author="Patrick CHALUMET" w:date="2021-11-17T15:27:00Z">
        <w:r>
          <w:fldChar w:fldCharType="begin"/>
        </w:r>
        <w:r>
          <w:instrText xml:space="preserve"> HYPERLINK \l "_Toc77750657" </w:instrText>
        </w:r>
        <w:r>
          <w:fldChar w:fldCharType="separate"/>
        </w:r>
        <w:r w:rsidR="00A64FA3" w:rsidRPr="003835FA">
          <w:rPr>
            <w:rStyle w:val="Lienhypertexte"/>
          </w:rPr>
          <w:t>3.4 nature et durée du droit</w:t>
        </w:r>
        <w:r w:rsidR="00A64FA3">
          <w:rPr>
            <w:webHidden/>
          </w:rPr>
          <w:tab/>
        </w:r>
        <w:r w:rsidR="00A64FA3">
          <w:rPr>
            <w:webHidden/>
          </w:rPr>
          <w:fldChar w:fldCharType="begin"/>
        </w:r>
        <w:r w:rsidR="00A64FA3">
          <w:rPr>
            <w:webHidden/>
          </w:rPr>
          <w:instrText xml:space="preserve"> PAGEREF _Toc77750657 \h </w:instrText>
        </w:r>
        <w:r w:rsidR="00A64FA3">
          <w:rPr>
            <w:webHidden/>
          </w:rPr>
        </w:r>
        <w:r w:rsidR="00A64FA3">
          <w:rPr>
            <w:webHidden/>
          </w:rPr>
          <w:fldChar w:fldCharType="separate"/>
        </w:r>
        <w:r w:rsidR="00A64FA3">
          <w:rPr>
            <w:webHidden/>
          </w:rPr>
          <w:t>13</w:t>
        </w:r>
        <w:r w:rsidR="00A64FA3">
          <w:rPr>
            <w:webHidden/>
          </w:rPr>
          <w:fldChar w:fldCharType="end"/>
        </w:r>
        <w:r>
          <w:fldChar w:fldCharType="end"/>
        </w:r>
      </w:ins>
    </w:p>
    <w:p w14:paraId="224FD903" w14:textId="77777777" w:rsidR="00A64FA3" w:rsidRDefault="00984BD6">
      <w:pPr>
        <w:pStyle w:val="TM2"/>
        <w:rPr>
          <w:ins w:id="228" w:author="Patrick CHALUMET" w:date="2021-11-17T15:27:00Z"/>
          <w:rFonts w:asciiTheme="minorHAnsi" w:eastAsiaTheme="minorEastAsia" w:hAnsiTheme="minorHAnsi" w:cstheme="minorBidi"/>
          <w:sz w:val="22"/>
          <w:szCs w:val="22"/>
        </w:rPr>
      </w:pPr>
      <w:ins w:id="229" w:author="Patrick CHALUMET" w:date="2021-11-17T15:27:00Z">
        <w:r>
          <w:fldChar w:fldCharType="begin"/>
        </w:r>
        <w:r>
          <w:instrText xml:space="preserve"> HYPERLINK \l "_Toc77750658" </w:instrText>
        </w:r>
        <w:r>
          <w:fldChar w:fldCharType="separate"/>
        </w:r>
        <w:r w:rsidR="00A64FA3" w:rsidRPr="003835FA">
          <w:rPr>
            <w:rStyle w:val="Lienhypertexte"/>
          </w:rPr>
          <w:t>3.5 principes tarifaires</w:t>
        </w:r>
        <w:r w:rsidR="00A64FA3">
          <w:rPr>
            <w:webHidden/>
          </w:rPr>
          <w:tab/>
        </w:r>
        <w:r w:rsidR="00A64FA3">
          <w:rPr>
            <w:webHidden/>
          </w:rPr>
          <w:fldChar w:fldCharType="begin"/>
        </w:r>
        <w:r w:rsidR="00A64FA3">
          <w:rPr>
            <w:webHidden/>
          </w:rPr>
          <w:instrText xml:space="preserve"> PAGEREF _Toc77750658 \h </w:instrText>
        </w:r>
        <w:r w:rsidR="00A64FA3">
          <w:rPr>
            <w:webHidden/>
          </w:rPr>
        </w:r>
        <w:r w:rsidR="00A64FA3">
          <w:rPr>
            <w:webHidden/>
          </w:rPr>
          <w:fldChar w:fldCharType="separate"/>
        </w:r>
        <w:r w:rsidR="00A64FA3">
          <w:rPr>
            <w:webHidden/>
          </w:rPr>
          <w:t>14</w:t>
        </w:r>
        <w:r w:rsidR="00A64FA3">
          <w:rPr>
            <w:webHidden/>
          </w:rPr>
          <w:fldChar w:fldCharType="end"/>
        </w:r>
        <w:r>
          <w:fldChar w:fldCharType="end"/>
        </w:r>
      </w:ins>
    </w:p>
    <w:p w14:paraId="6C44FCFD" w14:textId="77777777" w:rsidR="00A64FA3" w:rsidRDefault="00984BD6" w:rsidP="00CF12FA">
      <w:pPr>
        <w:pStyle w:val="TM1"/>
        <w:rPr>
          <w:ins w:id="230" w:author="Patrick CHALUMET" w:date="2021-11-17T15:27:00Z"/>
          <w:rFonts w:asciiTheme="minorHAnsi" w:eastAsiaTheme="minorEastAsia" w:hAnsiTheme="minorHAnsi" w:cstheme="minorBidi"/>
          <w:color w:val="auto"/>
          <w:sz w:val="22"/>
          <w:szCs w:val="22"/>
        </w:rPr>
      </w:pPr>
      <w:ins w:id="231" w:author="Patrick CHALUMET" w:date="2021-11-17T15:27:00Z">
        <w:r>
          <w:fldChar w:fldCharType="begin"/>
        </w:r>
        <w:r>
          <w:instrText xml:space="preserve"> HYPERLINK \l "_Toc77750659" </w:instrText>
        </w:r>
        <w:r>
          <w:fldChar w:fldCharType="separate"/>
        </w:r>
        <w:r w:rsidR="00A64FA3" w:rsidRPr="003835FA">
          <w:rPr>
            <w:rStyle w:val="Lienhypertexte"/>
          </w:rPr>
          <w:t>article 4 - principes tarifaires relatifs à la maintenance</w:t>
        </w:r>
        <w:r w:rsidR="00A64FA3">
          <w:rPr>
            <w:webHidden/>
          </w:rPr>
          <w:tab/>
        </w:r>
        <w:r w:rsidR="00A64FA3">
          <w:rPr>
            <w:webHidden/>
          </w:rPr>
          <w:fldChar w:fldCharType="begin"/>
        </w:r>
        <w:r w:rsidR="00A64FA3">
          <w:rPr>
            <w:webHidden/>
          </w:rPr>
          <w:instrText xml:space="preserve"> PAGEREF _Toc77750659 \h </w:instrText>
        </w:r>
        <w:r w:rsidR="00A64FA3">
          <w:rPr>
            <w:webHidden/>
          </w:rPr>
        </w:r>
        <w:r w:rsidR="00A64FA3">
          <w:rPr>
            <w:webHidden/>
          </w:rPr>
          <w:fldChar w:fldCharType="separate"/>
        </w:r>
        <w:r w:rsidR="00A64FA3">
          <w:rPr>
            <w:webHidden/>
          </w:rPr>
          <w:t>14</w:t>
        </w:r>
        <w:r w:rsidR="00A64FA3">
          <w:rPr>
            <w:webHidden/>
          </w:rPr>
          <w:fldChar w:fldCharType="end"/>
        </w:r>
        <w:r>
          <w:fldChar w:fldCharType="end"/>
        </w:r>
      </w:ins>
    </w:p>
    <w:p w14:paraId="2DAA58E4" w14:textId="77777777" w:rsidR="00A64FA3" w:rsidRDefault="00984BD6" w:rsidP="00CF12FA">
      <w:pPr>
        <w:pStyle w:val="TM1"/>
        <w:rPr>
          <w:ins w:id="232" w:author="Patrick CHALUMET" w:date="2021-11-17T15:27:00Z"/>
          <w:rFonts w:asciiTheme="minorHAnsi" w:eastAsiaTheme="minorEastAsia" w:hAnsiTheme="minorHAnsi" w:cstheme="minorBidi"/>
          <w:color w:val="auto"/>
          <w:sz w:val="22"/>
          <w:szCs w:val="22"/>
        </w:rPr>
      </w:pPr>
      <w:ins w:id="233" w:author="Patrick CHALUMET" w:date="2021-11-17T15:27:00Z">
        <w:r>
          <w:fldChar w:fldCharType="begin"/>
        </w:r>
        <w:r>
          <w:instrText xml:space="preserve"> HYPERLINK \l "_Toc77750660" </w:instrText>
        </w:r>
        <w:r>
          <w:fldChar w:fldCharType="separate"/>
        </w:r>
        <w:r w:rsidR="00A64FA3" w:rsidRPr="003835FA">
          <w:rPr>
            <w:rStyle w:val="Lienhypertexte"/>
          </w:rPr>
          <w:t>article 5 - raccordement des immeubles non fibrés</w:t>
        </w:r>
        <w:r w:rsidR="00A64FA3">
          <w:rPr>
            <w:webHidden/>
          </w:rPr>
          <w:tab/>
        </w:r>
        <w:r w:rsidR="00A64FA3">
          <w:rPr>
            <w:webHidden/>
          </w:rPr>
          <w:fldChar w:fldCharType="begin"/>
        </w:r>
        <w:r w:rsidR="00A64FA3">
          <w:rPr>
            <w:webHidden/>
          </w:rPr>
          <w:instrText xml:space="preserve"> PAGEREF _Toc77750660 \h </w:instrText>
        </w:r>
        <w:r w:rsidR="00A64FA3">
          <w:rPr>
            <w:webHidden/>
          </w:rPr>
        </w:r>
        <w:r w:rsidR="00A64FA3">
          <w:rPr>
            <w:webHidden/>
          </w:rPr>
          <w:fldChar w:fldCharType="separate"/>
        </w:r>
        <w:r w:rsidR="00A64FA3">
          <w:rPr>
            <w:webHidden/>
          </w:rPr>
          <w:t>14</w:t>
        </w:r>
        <w:r w:rsidR="00A64FA3">
          <w:rPr>
            <w:webHidden/>
          </w:rPr>
          <w:fldChar w:fldCharType="end"/>
        </w:r>
        <w:r>
          <w:fldChar w:fldCharType="end"/>
        </w:r>
      </w:ins>
    </w:p>
    <w:p w14:paraId="7B20FAB7" w14:textId="77777777" w:rsidR="00A64FA3" w:rsidRDefault="00984BD6" w:rsidP="00CF12FA">
      <w:pPr>
        <w:pStyle w:val="TM1"/>
        <w:rPr>
          <w:ins w:id="234" w:author="Patrick CHALUMET" w:date="2021-11-17T15:27:00Z"/>
          <w:rFonts w:asciiTheme="minorHAnsi" w:eastAsiaTheme="minorEastAsia" w:hAnsiTheme="minorHAnsi" w:cstheme="minorBidi"/>
          <w:color w:val="auto"/>
          <w:sz w:val="22"/>
          <w:szCs w:val="22"/>
        </w:rPr>
      </w:pPr>
      <w:ins w:id="235" w:author="Patrick CHALUMET" w:date="2021-11-17T15:27:00Z">
        <w:r>
          <w:fldChar w:fldCharType="begin"/>
        </w:r>
        <w:r>
          <w:instrText xml:space="preserve"> HYPERLINK \l </w:instrText>
        </w:r>
        <w:r>
          <w:instrText xml:space="preserve">"_Toc77750661" </w:instrText>
        </w:r>
        <w:r>
          <w:fldChar w:fldCharType="separate"/>
        </w:r>
        <w:r w:rsidR="00A64FA3" w:rsidRPr="003835FA">
          <w:rPr>
            <w:rStyle w:val="Lienhypertexte"/>
          </w:rPr>
          <w:t>article 6 - remplacement et dépose d’un Lien NRO-PM</w:t>
        </w:r>
        <w:r w:rsidR="00A64FA3">
          <w:rPr>
            <w:webHidden/>
          </w:rPr>
          <w:tab/>
        </w:r>
        <w:r w:rsidR="00A64FA3">
          <w:rPr>
            <w:webHidden/>
          </w:rPr>
          <w:fldChar w:fldCharType="begin"/>
        </w:r>
        <w:r w:rsidR="00A64FA3">
          <w:rPr>
            <w:webHidden/>
          </w:rPr>
          <w:instrText xml:space="preserve"> PAGEREF _Toc77750661 \h </w:instrText>
        </w:r>
        <w:r w:rsidR="00A64FA3">
          <w:rPr>
            <w:webHidden/>
          </w:rPr>
        </w:r>
        <w:r w:rsidR="00A64FA3">
          <w:rPr>
            <w:webHidden/>
          </w:rPr>
          <w:fldChar w:fldCharType="separate"/>
        </w:r>
        <w:r w:rsidR="00A64FA3">
          <w:rPr>
            <w:webHidden/>
          </w:rPr>
          <w:t>14</w:t>
        </w:r>
        <w:r w:rsidR="00A64FA3">
          <w:rPr>
            <w:webHidden/>
          </w:rPr>
          <w:fldChar w:fldCharType="end"/>
        </w:r>
        <w:r>
          <w:fldChar w:fldCharType="end"/>
        </w:r>
      </w:ins>
    </w:p>
    <w:p w14:paraId="3B3F4128" w14:textId="77777777" w:rsidR="00A64FA3" w:rsidRDefault="00984BD6">
      <w:pPr>
        <w:pStyle w:val="TM2"/>
        <w:rPr>
          <w:ins w:id="236" w:author="Patrick CHALUMET" w:date="2021-11-17T15:27:00Z"/>
          <w:rFonts w:asciiTheme="minorHAnsi" w:eastAsiaTheme="minorEastAsia" w:hAnsiTheme="minorHAnsi" w:cstheme="minorBidi"/>
          <w:sz w:val="22"/>
          <w:szCs w:val="22"/>
        </w:rPr>
      </w:pPr>
      <w:ins w:id="237" w:author="Patrick CHALUMET" w:date="2021-11-17T15:27:00Z">
        <w:r>
          <w:fldChar w:fldCharType="begin"/>
        </w:r>
        <w:r>
          <w:instrText xml:space="preserve"> HYPERLINK \l "_Toc77750662" </w:instrText>
        </w:r>
        <w:r>
          <w:fldChar w:fldCharType="separate"/>
        </w:r>
        <w:r w:rsidR="00A64FA3" w:rsidRPr="003835FA">
          <w:rPr>
            <w:rStyle w:val="Lienhypertexte"/>
          </w:rPr>
          <w:t>6.1 remplacement d’un Lien NRO-PM</w:t>
        </w:r>
        <w:r w:rsidR="00A64FA3">
          <w:rPr>
            <w:webHidden/>
          </w:rPr>
          <w:tab/>
        </w:r>
        <w:r w:rsidR="00A64FA3">
          <w:rPr>
            <w:webHidden/>
          </w:rPr>
          <w:fldChar w:fldCharType="begin"/>
        </w:r>
        <w:r w:rsidR="00A64FA3">
          <w:rPr>
            <w:webHidden/>
          </w:rPr>
          <w:instrText xml:space="preserve"> PAGEREF _Toc77750662 \h </w:instrText>
        </w:r>
        <w:r w:rsidR="00A64FA3">
          <w:rPr>
            <w:webHidden/>
          </w:rPr>
        </w:r>
        <w:r w:rsidR="00A64FA3">
          <w:rPr>
            <w:webHidden/>
          </w:rPr>
          <w:fldChar w:fldCharType="separate"/>
        </w:r>
        <w:r w:rsidR="00A64FA3">
          <w:rPr>
            <w:webHidden/>
          </w:rPr>
          <w:t>14</w:t>
        </w:r>
        <w:r w:rsidR="00A64FA3">
          <w:rPr>
            <w:webHidden/>
          </w:rPr>
          <w:fldChar w:fldCharType="end"/>
        </w:r>
        <w:r>
          <w:fldChar w:fldCharType="end"/>
        </w:r>
      </w:ins>
    </w:p>
    <w:p w14:paraId="04B36CFB" w14:textId="77777777" w:rsidR="00A64FA3" w:rsidRDefault="00984BD6">
      <w:pPr>
        <w:pStyle w:val="TM2"/>
        <w:rPr>
          <w:ins w:id="238" w:author="Patrick CHALUMET" w:date="2021-11-17T15:27:00Z"/>
          <w:rFonts w:asciiTheme="minorHAnsi" w:eastAsiaTheme="minorEastAsia" w:hAnsiTheme="minorHAnsi" w:cstheme="minorBidi"/>
          <w:sz w:val="22"/>
          <w:szCs w:val="22"/>
        </w:rPr>
      </w:pPr>
      <w:ins w:id="239" w:author="Patrick CHALUMET" w:date="2021-11-17T15:27:00Z">
        <w:r>
          <w:fldChar w:fldCharType="begin"/>
        </w:r>
        <w:r>
          <w:instrText xml:space="preserve"> HYPERLINK \l "_Toc77750663" </w:instrText>
        </w:r>
        <w:r>
          <w:fldChar w:fldCharType="separate"/>
        </w:r>
        <w:r w:rsidR="00A64FA3" w:rsidRPr="003835FA">
          <w:rPr>
            <w:rStyle w:val="Lienhypertexte"/>
          </w:rPr>
          <w:t>6.2 dépose d’un Lien NRO-PM</w:t>
        </w:r>
        <w:r w:rsidR="00A64FA3">
          <w:rPr>
            <w:webHidden/>
          </w:rPr>
          <w:tab/>
        </w:r>
        <w:r w:rsidR="00A64FA3">
          <w:rPr>
            <w:webHidden/>
          </w:rPr>
          <w:fldChar w:fldCharType="begin"/>
        </w:r>
        <w:r w:rsidR="00A64FA3">
          <w:rPr>
            <w:webHidden/>
          </w:rPr>
          <w:instrText xml:space="preserve"> PAGEREF _Toc77750663 \h </w:instrText>
        </w:r>
        <w:r w:rsidR="00A64FA3">
          <w:rPr>
            <w:webHidden/>
          </w:rPr>
        </w:r>
        <w:r w:rsidR="00A64FA3">
          <w:rPr>
            <w:webHidden/>
          </w:rPr>
          <w:fldChar w:fldCharType="separate"/>
        </w:r>
        <w:r w:rsidR="00A64FA3">
          <w:rPr>
            <w:webHidden/>
          </w:rPr>
          <w:t>15</w:t>
        </w:r>
        <w:r w:rsidR="00A64FA3">
          <w:rPr>
            <w:webHidden/>
          </w:rPr>
          <w:fldChar w:fldCharType="end"/>
        </w:r>
        <w:r>
          <w:fldChar w:fldCharType="end"/>
        </w:r>
      </w:ins>
    </w:p>
    <w:p w14:paraId="72689DAA" w14:textId="77777777" w:rsidR="00A64FA3" w:rsidRDefault="00984BD6" w:rsidP="00CF12FA">
      <w:pPr>
        <w:pStyle w:val="TM1"/>
        <w:rPr>
          <w:ins w:id="240" w:author="Patrick CHALUMET" w:date="2021-11-17T15:27:00Z"/>
          <w:rFonts w:asciiTheme="minorHAnsi" w:eastAsiaTheme="minorEastAsia" w:hAnsiTheme="minorHAnsi" w:cstheme="minorBidi"/>
          <w:color w:val="auto"/>
          <w:sz w:val="22"/>
          <w:szCs w:val="22"/>
        </w:rPr>
      </w:pPr>
      <w:ins w:id="241" w:author="Patrick CHALUMET" w:date="2021-11-17T15:27:00Z">
        <w:r>
          <w:fldChar w:fldCharType="begin"/>
        </w:r>
        <w:r>
          <w:instrText xml:space="preserve"> HYPERLINK \l "_Toc77750664" </w:instrText>
        </w:r>
        <w:r>
          <w:fldChar w:fldCharType="separate"/>
        </w:r>
        <w:r w:rsidR="00A64FA3" w:rsidRPr="003835FA">
          <w:rPr>
            <w:rStyle w:val="Lienhypertexte"/>
          </w:rPr>
          <w:t>article 7 - résiliation pour convenance d’un Lien NRO-PM</w:t>
        </w:r>
        <w:r w:rsidR="00A64FA3">
          <w:rPr>
            <w:webHidden/>
          </w:rPr>
          <w:tab/>
        </w:r>
        <w:r w:rsidR="00A64FA3">
          <w:rPr>
            <w:webHidden/>
          </w:rPr>
          <w:fldChar w:fldCharType="begin"/>
        </w:r>
        <w:r w:rsidR="00A64FA3">
          <w:rPr>
            <w:webHidden/>
          </w:rPr>
          <w:instrText xml:space="preserve"> PAGEREF _Toc77750664 \h </w:instrText>
        </w:r>
        <w:r w:rsidR="00A64FA3">
          <w:rPr>
            <w:webHidden/>
          </w:rPr>
        </w:r>
        <w:r w:rsidR="00A64FA3">
          <w:rPr>
            <w:webHidden/>
          </w:rPr>
          <w:fldChar w:fldCharType="separate"/>
        </w:r>
        <w:r w:rsidR="00A64FA3">
          <w:rPr>
            <w:webHidden/>
          </w:rPr>
          <w:t>15</w:t>
        </w:r>
        <w:r w:rsidR="00A64FA3">
          <w:rPr>
            <w:webHidden/>
          </w:rPr>
          <w:fldChar w:fldCharType="end"/>
        </w:r>
        <w:r>
          <w:fldChar w:fldCharType="end"/>
        </w:r>
      </w:ins>
    </w:p>
    <w:p w14:paraId="70637221" w14:textId="77777777" w:rsidR="003B4FDD" w:rsidRPr="00CE558D" w:rsidRDefault="00953D75" w:rsidP="00514A0D">
      <w:pPr>
        <w:pStyle w:val="StyleHelvetica55Roman18ptOrangeJustifi"/>
        <w:rPr>
          <w:color w:val="C00000"/>
          <w:rPrChange w:id="242" w:author="Patrick CHALUMET" w:date="2021-11-17T15:27:00Z">
            <w:rPr/>
          </w:rPrChange>
        </w:rPr>
      </w:pPr>
      <w:r w:rsidRPr="00CE558D">
        <w:rPr>
          <w:color w:val="C00000"/>
          <w:sz w:val="28"/>
          <w:rPrChange w:id="243" w:author="Patrick CHALUMET" w:date="2021-11-17T15:27:00Z">
            <w:rPr>
              <w:rFonts w:ascii="Calibri" w:hAnsi="Calibri"/>
              <w:b/>
              <w:caps/>
              <w:color w:val="auto"/>
              <w:sz w:val="20"/>
            </w:rPr>
          </w:rPrChange>
        </w:rPr>
        <w:fldChar w:fldCharType="end"/>
      </w:r>
    </w:p>
    <w:p w14:paraId="321E3F15" w14:textId="59523DAE" w:rsidR="00F526EA" w:rsidRPr="00CF12FA" w:rsidRDefault="00427363" w:rsidP="00CF12FA">
      <w:pPr>
        <w:pStyle w:val="Titre1"/>
        <w:numPr>
          <w:ilvl w:val="0"/>
          <w:numId w:val="0"/>
        </w:numPr>
        <w:rPr>
          <w:rPrChange w:id="244" w:author="Patrick CHALUMET" w:date="2021-11-17T15:27:00Z">
            <w:rPr>
              <w:color w:val="FF0000"/>
            </w:rPr>
          </w:rPrChange>
        </w:rPr>
        <w:pPrChange w:id="245" w:author="Patrick CHALUMET" w:date="2021-11-17T15:27:00Z">
          <w:pPr>
            <w:pStyle w:val="StyleHelvetica55Roman18ptOrangeJustifi"/>
            <w:keepNext/>
            <w:keepLines/>
          </w:pPr>
        </w:pPrChange>
      </w:pPr>
      <w:del w:id="246" w:author="Patrick CHALUMET" w:date="2021-11-17T15:27:00Z">
        <w:r w:rsidRPr="006C29F6">
          <w:delText>Liste</w:delText>
        </w:r>
      </w:del>
      <w:ins w:id="247" w:author="Patrick CHALUMET" w:date="2021-11-17T15:27:00Z">
        <w:r w:rsidR="00006AF7">
          <w:br w:type="page"/>
        </w:r>
        <w:bookmarkStart w:id="248" w:name="_Toc77750630"/>
        <w:r w:rsidR="00C63AAC" w:rsidRPr="00CF12FA">
          <w:t>liste</w:t>
        </w:r>
      </w:ins>
      <w:r w:rsidR="00C63AAC" w:rsidRPr="00984BD6">
        <w:t xml:space="preserve"> des annexes</w:t>
      </w:r>
      <w:bookmarkEnd w:id="248"/>
    </w:p>
    <w:p w14:paraId="4D66D7D4" w14:textId="77777777" w:rsidR="002D6FB1" w:rsidRPr="00CF12FA" w:rsidRDefault="002D6FB1" w:rsidP="00C92813">
      <w:pPr>
        <w:pStyle w:val="StyleHelvetica55Roman18ptOrangeJustifi"/>
        <w:keepNext/>
        <w:keepLines/>
        <w:rPr>
          <w:color w:val="FF0000"/>
        </w:rPr>
      </w:pPr>
    </w:p>
    <w:p w14:paraId="7D72B9A0" w14:textId="6CB7865C" w:rsidR="005B517D" w:rsidRPr="00CF12FA" w:rsidRDefault="00427363" w:rsidP="005B517D">
      <w:pPr>
        <w:keepNext/>
        <w:keepLines/>
        <w:rPr>
          <w:color w:val="FF0000"/>
          <w:sz w:val="28"/>
          <w:szCs w:val="28"/>
        </w:rPr>
      </w:pPr>
      <w:del w:id="249" w:author="Patrick CHALUMET" w:date="2021-11-17T15:27:00Z">
        <w:r w:rsidRPr="006C29F6">
          <w:rPr>
            <w:color w:val="FF0000"/>
            <w:sz w:val="28"/>
            <w:szCs w:val="28"/>
          </w:rPr>
          <w:delText>Annexe</w:delText>
        </w:r>
      </w:del>
      <w:ins w:id="250" w:author="Patrick CHALUMET" w:date="2021-11-17T15:27:00Z">
        <w:r w:rsidR="005B517D" w:rsidRPr="00CF12FA">
          <w:rPr>
            <w:color w:val="FF0000"/>
            <w:sz w:val="28"/>
            <w:szCs w:val="28"/>
          </w:rPr>
          <w:t>annexe</w:t>
        </w:r>
      </w:ins>
      <w:r w:rsidR="005B517D" w:rsidRPr="00CF12FA">
        <w:rPr>
          <w:color w:val="FF0000"/>
          <w:sz w:val="28"/>
          <w:szCs w:val="28"/>
        </w:rPr>
        <w:t xml:space="preserve"> </w:t>
      </w:r>
      <w:r w:rsidR="0012352C" w:rsidRPr="00CF12FA">
        <w:rPr>
          <w:color w:val="FF0000"/>
          <w:sz w:val="28"/>
          <w:szCs w:val="28"/>
        </w:rPr>
        <w:t xml:space="preserve">ZMD </w:t>
      </w:r>
      <w:r w:rsidR="005B517D" w:rsidRPr="00CF12FA">
        <w:rPr>
          <w:color w:val="FF0000"/>
          <w:sz w:val="28"/>
          <w:szCs w:val="28"/>
        </w:rPr>
        <w:t>1</w:t>
      </w:r>
      <w:r w:rsidR="0012352C" w:rsidRPr="00CF12FA">
        <w:rPr>
          <w:color w:val="FF0000"/>
          <w:sz w:val="28"/>
          <w:szCs w:val="28"/>
        </w:rPr>
        <w:t xml:space="preserve"> </w:t>
      </w:r>
      <w:del w:id="251" w:author="Patrick CHALUMET" w:date="2021-11-17T15:27:00Z">
        <w:r w:rsidRPr="006C29F6">
          <w:rPr>
            <w:color w:val="FF0000"/>
            <w:sz w:val="28"/>
            <w:szCs w:val="28"/>
          </w:rPr>
          <w:delText> </w:delText>
        </w:r>
      </w:del>
      <w:r w:rsidR="005B517D" w:rsidRPr="00CF12FA">
        <w:rPr>
          <w:color w:val="FF0000"/>
          <w:sz w:val="28"/>
          <w:szCs w:val="28"/>
        </w:rPr>
        <w:t xml:space="preserve">– prix </w:t>
      </w:r>
      <w:r w:rsidR="004A7B2E" w:rsidRPr="00CF12FA">
        <w:rPr>
          <w:color w:val="FF0000"/>
          <w:sz w:val="28"/>
          <w:szCs w:val="28"/>
        </w:rPr>
        <w:t>en dehors de la Zone Très Dense</w:t>
      </w:r>
      <w:del w:id="252" w:author="Patrick CHALUMET" w:date="2021-11-17T15:27:00Z">
        <w:r w:rsidRPr="006C29F6">
          <w:rPr>
            <w:color w:val="FF0000"/>
            <w:sz w:val="28"/>
            <w:szCs w:val="28"/>
          </w:rPr>
          <w:delText xml:space="preserve"> </w:delText>
        </w:r>
      </w:del>
    </w:p>
    <w:p w14:paraId="42FB0987" w14:textId="57AA78BF" w:rsidR="004A7B2E" w:rsidRPr="00CF12FA" w:rsidRDefault="00427363" w:rsidP="005B517D">
      <w:pPr>
        <w:pStyle w:val="Sommaireniveau1"/>
        <w:jc w:val="left"/>
        <w:rPr>
          <w:ins w:id="253" w:author="Patrick CHALUMET" w:date="2021-11-17T15:27:00Z"/>
          <w:color w:val="FF0000"/>
          <w:sz w:val="28"/>
          <w:szCs w:val="28"/>
        </w:rPr>
      </w:pPr>
      <w:del w:id="254" w:author="Patrick CHALUMET" w:date="2021-11-17T15:27:00Z">
        <w:r w:rsidRPr="006C29F6">
          <w:rPr>
            <w:color w:val="FF0000"/>
            <w:sz w:val="28"/>
            <w:szCs w:val="28"/>
          </w:rPr>
          <w:delText>Annexe</w:delText>
        </w:r>
      </w:del>
    </w:p>
    <w:p w14:paraId="3548389F" w14:textId="77777777" w:rsidR="005B517D" w:rsidRPr="00CF12FA" w:rsidRDefault="005B517D" w:rsidP="005B517D">
      <w:pPr>
        <w:pStyle w:val="Sommaireniveau1"/>
        <w:jc w:val="left"/>
        <w:rPr>
          <w:color w:val="FF0000"/>
          <w:sz w:val="28"/>
          <w:szCs w:val="28"/>
        </w:rPr>
      </w:pPr>
      <w:ins w:id="255" w:author="Patrick CHALUMET" w:date="2021-11-17T15:27:00Z">
        <w:r w:rsidRPr="00CF12FA">
          <w:rPr>
            <w:color w:val="FF0000"/>
            <w:sz w:val="28"/>
            <w:szCs w:val="28"/>
          </w:rPr>
          <w:t>annexe</w:t>
        </w:r>
      </w:ins>
      <w:r w:rsidRPr="00CF12FA">
        <w:rPr>
          <w:color w:val="FF0000"/>
          <w:sz w:val="28"/>
          <w:szCs w:val="28"/>
        </w:rPr>
        <w:t xml:space="preserve"> </w:t>
      </w:r>
      <w:r w:rsidR="0012352C" w:rsidRPr="00CF12FA">
        <w:rPr>
          <w:color w:val="FF0000"/>
          <w:sz w:val="28"/>
          <w:szCs w:val="28"/>
        </w:rPr>
        <w:t xml:space="preserve">ZMD 2 </w:t>
      </w:r>
      <w:r w:rsidRPr="00CF12FA">
        <w:rPr>
          <w:color w:val="FF0000"/>
          <w:sz w:val="28"/>
          <w:szCs w:val="28"/>
        </w:rPr>
        <w:t xml:space="preserve"> – formulaires d’engagement de cofinancement en dehors de la Zone Très Dense</w:t>
      </w:r>
    </w:p>
    <w:p w14:paraId="33A94ECB" w14:textId="41E72502" w:rsidR="004A7B2E" w:rsidRPr="00CF12FA" w:rsidRDefault="00427363" w:rsidP="005B517D">
      <w:pPr>
        <w:rPr>
          <w:ins w:id="256" w:author="Patrick CHALUMET" w:date="2021-11-17T15:27:00Z"/>
          <w:color w:val="FF0000"/>
          <w:sz w:val="28"/>
          <w:szCs w:val="28"/>
        </w:rPr>
      </w:pPr>
      <w:del w:id="257" w:author="Patrick CHALUMET" w:date="2021-11-17T15:27:00Z">
        <w:r w:rsidRPr="006C29F6">
          <w:rPr>
            <w:color w:val="FF0000"/>
            <w:sz w:val="28"/>
            <w:szCs w:val="28"/>
          </w:rPr>
          <w:delText>Annexe</w:delText>
        </w:r>
      </w:del>
    </w:p>
    <w:p w14:paraId="2EB0EB3A" w14:textId="5B838D99" w:rsidR="005B517D" w:rsidRPr="00CF12FA" w:rsidRDefault="005B517D" w:rsidP="005B517D">
      <w:pPr>
        <w:rPr>
          <w:color w:val="FF0000"/>
          <w:sz w:val="28"/>
          <w:rPrChange w:id="258" w:author="Patrick CHALUMET" w:date="2021-11-17T15:27:00Z">
            <w:rPr>
              <w:color w:val="FF0000"/>
            </w:rPr>
          </w:rPrChange>
        </w:rPr>
      </w:pPr>
      <w:ins w:id="259" w:author="Patrick CHALUMET" w:date="2021-11-17T15:27:00Z">
        <w:r w:rsidRPr="00CF12FA">
          <w:rPr>
            <w:color w:val="FF0000"/>
            <w:sz w:val="28"/>
            <w:szCs w:val="28"/>
          </w:rPr>
          <w:t>annexe</w:t>
        </w:r>
      </w:ins>
      <w:r w:rsidRPr="00CF12FA">
        <w:rPr>
          <w:color w:val="FF0000"/>
          <w:sz w:val="28"/>
          <w:szCs w:val="28"/>
        </w:rPr>
        <w:t xml:space="preserve"> </w:t>
      </w:r>
      <w:r w:rsidR="0012352C" w:rsidRPr="00CF12FA">
        <w:rPr>
          <w:color w:val="FF0000"/>
          <w:sz w:val="28"/>
          <w:szCs w:val="28"/>
        </w:rPr>
        <w:t>ZMD 3</w:t>
      </w:r>
      <w:r w:rsidRPr="00CF12FA">
        <w:rPr>
          <w:color w:val="FF0000"/>
          <w:sz w:val="28"/>
          <w:szCs w:val="28"/>
        </w:rPr>
        <w:t xml:space="preserve"> – droits associés au cofinancement en dehors de la Zone très </w:t>
      </w:r>
      <w:r w:rsidR="004F34FD" w:rsidRPr="00CF12FA">
        <w:rPr>
          <w:color w:val="FF0000"/>
          <w:sz w:val="28"/>
          <w:szCs w:val="28"/>
        </w:rPr>
        <w:t>D</w:t>
      </w:r>
      <w:r w:rsidR="00DD21C0" w:rsidRPr="00CF12FA">
        <w:rPr>
          <w:color w:val="FF0000"/>
          <w:sz w:val="28"/>
          <w:szCs w:val="28"/>
        </w:rPr>
        <w:t>ense</w:t>
      </w:r>
      <w:del w:id="260" w:author="Patrick CHALUMET" w:date="2021-11-17T15:27:00Z">
        <w:r w:rsidR="00427363" w:rsidRPr="006C29F6">
          <w:rPr>
            <w:color w:val="FF0000"/>
            <w:sz w:val="28"/>
            <w:szCs w:val="28"/>
          </w:rPr>
          <w:delText xml:space="preserve"> </w:delText>
        </w:r>
      </w:del>
    </w:p>
    <w:p w14:paraId="32273826" w14:textId="77777777" w:rsidR="00DD21C0" w:rsidRPr="00CF12FA" w:rsidRDefault="00DD21C0" w:rsidP="007C1BA2">
      <w:pPr>
        <w:pStyle w:val="Sommaireniveau1"/>
        <w:jc w:val="left"/>
        <w:rPr>
          <w:ins w:id="261" w:author="Patrick CHALUMET" w:date="2021-11-17T15:27:00Z"/>
          <w:color w:val="FF0000"/>
          <w:sz w:val="28"/>
          <w:szCs w:val="28"/>
        </w:rPr>
      </w:pPr>
    </w:p>
    <w:p w14:paraId="71E0C1F7" w14:textId="50457854" w:rsidR="00DD21C0" w:rsidRPr="00CF12FA" w:rsidRDefault="00DD21C0" w:rsidP="007C1BA2">
      <w:pPr>
        <w:pStyle w:val="Sommaireniveau1"/>
        <w:jc w:val="left"/>
        <w:rPr>
          <w:ins w:id="262" w:author="Patrick CHALUMET" w:date="2021-11-17T15:27:00Z"/>
          <w:color w:val="FF0000"/>
          <w:sz w:val="28"/>
          <w:szCs w:val="28"/>
        </w:rPr>
      </w:pPr>
      <w:ins w:id="263" w:author="Patrick CHALUMET" w:date="2021-11-17T15:27:00Z">
        <w:r w:rsidRPr="00CF12FA">
          <w:rPr>
            <w:color w:val="FF0000"/>
            <w:sz w:val="28"/>
            <w:szCs w:val="28"/>
          </w:rPr>
          <w:t xml:space="preserve">annexe ZMD 4 – </w:t>
        </w:r>
        <w:r w:rsidR="001D1B5E" w:rsidRPr="00CF12FA">
          <w:rPr>
            <w:color w:val="FF0000"/>
            <w:sz w:val="28"/>
            <w:szCs w:val="28"/>
          </w:rPr>
          <w:t>l</w:t>
        </w:r>
        <w:r w:rsidRPr="00CF12FA">
          <w:rPr>
            <w:color w:val="FF0000"/>
            <w:sz w:val="28"/>
            <w:szCs w:val="28"/>
          </w:rPr>
          <w:t xml:space="preserve">iste des </w:t>
        </w:r>
        <w:r w:rsidR="00CD473E" w:rsidRPr="00CF12FA">
          <w:rPr>
            <w:color w:val="FF0000"/>
            <w:sz w:val="28"/>
            <w:szCs w:val="28"/>
          </w:rPr>
          <w:t>O</w:t>
        </w:r>
        <w:r w:rsidRPr="00CF12FA">
          <w:rPr>
            <w:color w:val="FF0000"/>
            <w:sz w:val="28"/>
            <w:szCs w:val="28"/>
          </w:rPr>
          <w:t xml:space="preserve">pérateurs </w:t>
        </w:r>
        <w:r w:rsidR="00CD473E" w:rsidRPr="00CF12FA">
          <w:rPr>
            <w:color w:val="FF0000"/>
            <w:sz w:val="28"/>
            <w:szCs w:val="28"/>
          </w:rPr>
          <w:t>D</w:t>
        </w:r>
        <w:r w:rsidRPr="00CF12FA">
          <w:rPr>
            <w:color w:val="FF0000"/>
            <w:sz w:val="28"/>
            <w:szCs w:val="28"/>
          </w:rPr>
          <w:t>ésignés</w:t>
        </w:r>
      </w:ins>
    </w:p>
    <w:p w14:paraId="567E1278" w14:textId="77777777" w:rsidR="00DD21C0" w:rsidRPr="00CF12FA" w:rsidRDefault="00DD21C0" w:rsidP="007C1BA2">
      <w:pPr>
        <w:pStyle w:val="Sommaireniveau1"/>
        <w:jc w:val="left"/>
        <w:rPr>
          <w:ins w:id="264" w:author="Patrick CHALUMET" w:date="2021-11-17T15:27:00Z"/>
          <w:color w:val="FF0000"/>
          <w:sz w:val="28"/>
          <w:szCs w:val="28"/>
        </w:rPr>
      </w:pPr>
    </w:p>
    <w:p w14:paraId="09203B32" w14:textId="77777777" w:rsidR="00A43883" w:rsidRPr="00CF12FA" w:rsidRDefault="00A43883" w:rsidP="005B517D">
      <w:pPr>
        <w:rPr>
          <w:ins w:id="265" w:author="Patrick CHALUMET" w:date="2021-11-17T15:27:00Z"/>
          <w:color w:val="FF0000"/>
          <w:sz w:val="28"/>
          <w:szCs w:val="28"/>
        </w:rPr>
      </w:pPr>
    </w:p>
    <w:p w14:paraId="5B8A6348" w14:textId="77777777" w:rsidR="005435DF" w:rsidRPr="00CF12FA" w:rsidRDefault="005435DF" w:rsidP="005B517D">
      <w:pPr>
        <w:rPr>
          <w:ins w:id="266" w:author="Patrick CHALUMET" w:date="2021-11-17T15:27:00Z"/>
          <w:color w:val="FF0000"/>
          <w:sz w:val="28"/>
          <w:szCs w:val="28"/>
        </w:rPr>
      </w:pPr>
    </w:p>
    <w:p w14:paraId="543CE424" w14:textId="77777777" w:rsidR="00722B57" w:rsidRPr="00CB7238" w:rsidRDefault="00722B57" w:rsidP="00722B57">
      <w:pPr>
        <w:rPr>
          <w:color w:val="FF6600"/>
          <w:sz w:val="28"/>
          <w:rPrChange w:id="267" w:author="Patrick CHALUMET" w:date="2021-11-17T15:27:00Z">
            <w:rPr>
              <w:color w:val="FF0000"/>
            </w:rPr>
          </w:rPrChange>
        </w:rPr>
        <w:pPrChange w:id="268" w:author="Patrick CHALUMET" w:date="2021-11-17T15:27:00Z">
          <w:pPr>
            <w:pStyle w:val="StyleHelvetica55Roman18ptOrangeJustifi"/>
            <w:keepNext/>
            <w:keepLines/>
          </w:pPr>
        </w:pPrChange>
      </w:pPr>
      <w:r w:rsidRPr="00CB7238">
        <w:rPr>
          <w:color w:val="FF6600"/>
          <w:sz w:val="28"/>
          <w:rPrChange w:id="269" w:author="Patrick CHALUMET" w:date="2021-11-17T15:27:00Z">
            <w:rPr>
              <w:sz w:val="28"/>
            </w:rPr>
          </w:rPrChange>
        </w:rPr>
        <w:br w:type="page"/>
      </w:r>
    </w:p>
    <w:p w14:paraId="3F090B46" w14:textId="77777777" w:rsidR="001B4B83" w:rsidRPr="00CF12FA" w:rsidRDefault="00A5300A" w:rsidP="00CF12FA">
      <w:pPr>
        <w:pStyle w:val="Titre1"/>
        <w:numPr>
          <w:ilvl w:val="0"/>
          <w:numId w:val="0"/>
        </w:numPr>
        <w:pPrChange w:id="270" w:author="Patrick CHALUMET" w:date="2021-11-17T15:27:00Z">
          <w:pPr>
            <w:pStyle w:val="Titre1"/>
            <w:numPr>
              <w:numId w:val="0"/>
            </w:numPr>
            <w:ind w:left="720"/>
          </w:pPr>
        </w:pPrChange>
      </w:pPr>
      <w:bookmarkStart w:id="271" w:name="_Toc429558755"/>
      <w:bookmarkStart w:id="272" w:name="_Ref430274738"/>
      <w:bookmarkStart w:id="273" w:name="_Toc445460770"/>
      <w:bookmarkStart w:id="274" w:name="_Toc445473373"/>
      <w:bookmarkStart w:id="275" w:name="_Toc445474183"/>
      <w:bookmarkStart w:id="276" w:name="_Toc77750631"/>
      <w:bookmarkStart w:id="277" w:name="_Toc3455323"/>
      <w:r w:rsidRPr="00CF12FA">
        <w:t>préambule</w:t>
      </w:r>
      <w:bookmarkEnd w:id="271"/>
      <w:bookmarkEnd w:id="272"/>
      <w:bookmarkEnd w:id="273"/>
      <w:bookmarkEnd w:id="274"/>
      <w:bookmarkEnd w:id="275"/>
      <w:bookmarkEnd w:id="276"/>
      <w:bookmarkEnd w:id="277"/>
    </w:p>
    <w:p w14:paraId="5902603C" w14:textId="77777777" w:rsidR="008B59C5" w:rsidRPr="008B59C5" w:rsidRDefault="008B59C5" w:rsidP="008B59C5"/>
    <w:p w14:paraId="60DC188C" w14:textId="77777777" w:rsidR="001507AD" w:rsidRDefault="00837EB3" w:rsidP="00140A84">
      <w:pPr>
        <w:pStyle w:val="Textecourant"/>
        <w:rPr>
          <w:del w:id="278" w:author="Patrick CHALUMET" w:date="2021-11-17T15:27:00Z"/>
        </w:rPr>
      </w:pPr>
      <w:bookmarkStart w:id="279" w:name="_Toc398202064"/>
      <w:bookmarkStart w:id="280" w:name="_Toc398202243"/>
      <w:bookmarkStart w:id="281" w:name="_Toc398202395"/>
      <w:bookmarkStart w:id="282" w:name="_Toc362610935"/>
      <w:bookmarkStart w:id="283" w:name="_Toc421895010"/>
      <w:bookmarkStart w:id="284" w:name="_Toc421895015"/>
      <w:bookmarkStart w:id="285" w:name="_Toc421895020"/>
      <w:bookmarkStart w:id="286" w:name="_Toc421895022"/>
      <w:bookmarkStart w:id="287" w:name="_Toc421895027"/>
      <w:bookmarkStart w:id="288" w:name="_Toc421895033"/>
      <w:bookmarkStart w:id="289" w:name="_Toc421895041"/>
      <w:bookmarkStart w:id="290" w:name="_Toc421895042"/>
      <w:bookmarkStart w:id="291" w:name="_Toc421895049"/>
      <w:bookmarkStart w:id="292" w:name="_Toc421895050"/>
      <w:bookmarkStart w:id="293" w:name="_Toc427226269"/>
      <w:bookmarkStart w:id="294" w:name="_Toc427226271"/>
      <w:bookmarkStart w:id="295" w:name="_Toc427226272"/>
      <w:bookmarkStart w:id="296" w:name="_Toc427226273"/>
      <w:bookmarkStart w:id="297" w:name="_Toc426559877"/>
      <w:bookmarkStart w:id="298" w:name="_Toc426651640"/>
      <w:bookmarkStart w:id="299" w:name="_Toc426559878"/>
      <w:bookmarkStart w:id="300" w:name="_Toc426651641"/>
      <w:bookmarkStart w:id="301" w:name="_Toc251825412"/>
      <w:bookmarkStart w:id="302" w:name="_Toc251920306"/>
      <w:bookmarkStart w:id="303" w:name="_Toc251939712"/>
      <w:bookmarkStart w:id="304" w:name="_Toc252467121"/>
      <w:bookmarkStart w:id="305" w:name="_Toc295232101"/>
      <w:bookmarkStart w:id="306" w:name="_Toc295293000"/>
      <w:bookmarkStart w:id="307" w:name="_Toc295393846"/>
      <w:bookmarkStart w:id="308" w:name="_Toc296504130"/>
      <w:bookmarkStart w:id="309" w:name="_Toc295232102"/>
      <w:bookmarkStart w:id="310" w:name="_Toc295293001"/>
      <w:bookmarkStart w:id="311" w:name="_Toc295393847"/>
      <w:bookmarkStart w:id="312" w:name="_Toc296504131"/>
      <w:bookmarkStart w:id="313" w:name="_Toc295232103"/>
      <w:bookmarkStart w:id="314" w:name="_Toc295293002"/>
      <w:bookmarkStart w:id="315" w:name="_Toc295393848"/>
      <w:bookmarkStart w:id="316" w:name="_Toc296504132"/>
      <w:bookmarkStart w:id="317" w:name="_Toc398202107"/>
      <w:bookmarkStart w:id="318" w:name="_Toc398202286"/>
      <w:bookmarkStart w:id="319" w:name="_Toc398202438"/>
      <w:bookmarkStart w:id="320" w:name="_Toc295232106"/>
      <w:bookmarkStart w:id="321" w:name="_Toc295293005"/>
      <w:bookmarkStart w:id="322" w:name="_Toc295393851"/>
      <w:bookmarkStart w:id="323" w:name="_Toc296504135"/>
      <w:bookmarkStart w:id="324" w:name="_Toc445460598"/>
      <w:bookmarkStart w:id="325" w:name="_Toc445460799"/>
      <w:bookmarkStart w:id="326" w:name="_Toc445461006"/>
      <w:bookmarkStart w:id="327" w:name="_Toc445463730"/>
      <w:bookmarkStart w:id="328" w:name="_Toc445464808"/>
      <w:bookmarkStart w:id="329" w:name="_Toc445470302"/>
      <w:bookmarkStart w:id="330" w:name="_Toc445470618"/>
      <w:bookmarkStart w:id="331" w:name="_Toc445473401"/>
      <w:bookmarkStart w:id="332" w:name="_Toc445474211"/>
      <w:bookmarkStart w:id="333" w:name="_Toc445460599"/>
      <w:bookmarkStart w:id="334" w:name="_Toc445460800"/>
      <w:bookmarkStart w:id="335" w:name="_Toc445461007"/>
      <w:bookmarkStart w:id="336" w:name="_Toc445463731"/>
      <w:bookmarkStart w:id="337" w:name="_Toc445464809"/>
      <w:bookmarkStart w:id="338" w:name="_Toc445470303"/>
      <w:bookmarkStart w:id="339" w:name="_Toc445470619"/>
      <w:bookmarkStart w:id="340" w:name="_Toc445473402"/>
      <w:bookmarkStart w:id="341" w:name="_Toc445474212"/>
      <w:bookmarkStart w:id="342" w:name="_Toc445460600"/>
      <w:bookmarkStart w:id="343" w:name="_Toc445460801"/>
      <w:bookmarkStart w:id="344" w:name="_Toc445461008"/>
      <w:bookmarkStart w:id="345" w:name="_Toc445463732"/>
      <w:bookmarkStart w:id="346" w:name="_Toc445464810"/>
      <w:bookmarkStart w:id="347" w:name="_Toc445470304"/>
      <w:bookmarkStart w:id="348" w:name="_Toc445470620"/>
      <w:bookmarkStart w:id="349" w:name="_Toc445473403"/>
      <w:bookmarkStart w:id="350" w:name="_Toc445474213"/>
      <w:bookmarkStart w:id="351" w:name="_Toc445460602"/>
      <w:bookmarkStart w:id="352" w:name="_Toc445460803"/>
      <w:bookmarkStart w:id="353" w:name="_Toc445461010"/>
      <w:bookmarkStart w:id="354" w:name="_Toc445463734"/>
      <w:bookmarkStart w:id="355" w:name="_Toc445464812"/>
      <w:bookmarkStart w:id="356" w:name="_Toc445470306"/>
      <w:bookmarkStart w:id="357" w:name="_Toc445470622"/>
      <w:bookmarkStart w:id="358" w:name="_Toc445473405"/>
      <w:bookmarkStart w:id="359" w:name="_Toc445474215"/>
      <w:bookmarkStart w:id="360" w:name="_Toc445460605"/>
      <w:bookmarkStart w:id="361" w:name="_Toc445460806"/>
      <w:bookmarkStart w:id="362" w:name="_Toc445461013"/>
      <w:bookmarkStart w:id="363" w:name="_Toc445463737"/>
      <w:bookmarkStart w:id="364" w:name="_Toc445464815"/>
      <w:bookmarkStart w:id="365" w:name="_Toc445470309"/>
      <w:bookmarkStart w:id="366" w:name="_Toc445470625"/>
      <w:bookmarkStart w:id="367" w:name="_Toc445473408"/>
      <w:bookmarkStart w:id="368" w:name="_Toc445474218"/>
      <w:bookmarkStart w:id="369" w:name="_Toc445460606"/>
      <w:bookmarkStart w:id="370" w:name="_Toc445460807"/>
      <w:bookmarkStart w:id="371" w:name="_Toc445461014"/>
      <w:bookmarkStart w:id="372" w:name="_Toc445463738"/>
      <w:bookmarkStart w:id="373" w:name="_Toc445464816"/>
      <w:bookmarkStart w:id="374" w:name="_Toc445470310"/>
      <w:bookmarkStart w:id="375" w:name="_Toc445470626"/>
      <w:bookmarkStart w:id="376" w:name="_Toc445473409"/>
      <w:bookmarkStart w:id="377" w:name="_Toc445474219"/>
      <w:bookmarkStart w:id="378" w:name="_Toc445460610"/>
      <w:bookmarkStart w:id="379" w:name="_Toc445460811"/>
      <w:bookmarkStart w:id="380" w:name="_Toc445461018"/>
      <w:bookmarkStart w:id="381" w:name="_Toc445463742"/>
      <w:bookmarkStart w:id="382" w:name="_Toc445464820"/>
      <w:bookmarkStart w:id="383" w:name="_Toc445470314"/>
      <w:bookmarkStart w:id="384" w:name="_Toc445470630"/>
      <w:bookmarkStart w:id="385" w:name="_Toc445473413"/>
      <w:bookmarkStart w:id="386" w:name="_Toc445474223"/>
      <w:bookmarkStart w:id="387" w:name="_Toc445460612"/>
      <w:bookmarkStart w:id="388" w:name="_Toc445460813"/>
      <w:bookmarkStart w:id="389" w:name="_Toc445461020"/>
      <w:bookmarkStart w:id="390" w:name="_Toc445463744"/>
      <w:bookmarkStart w:id="391" w:name="_Toc445464822"/>
      <w:bookmarkStart w:id="392" w:name="_Toc445470316"/>
      <w:bookmarkStart w:id="393" w:name="_Toc445470632"/>
      <w:bookmarkStart w:id="394" w:name="_Toc445473415"/>
      <w:bookmarkStart w:id="395" w:name="_Toc445474225"/>
      <w:bookmarkStart w:id="396" w:name="_Toc445460614"/>
      <w:bookmarkStart w:id="397" w:name="_Toc445460815"/>
      <w:bookmarkStart w:id="398" w:name="_Toc445461022"/>
      <w:bookmarkStart w:id="399" w:name="_Toc445463746"/>
      <w:bookmarkStart w:id="400" w:name="_Toc445464824"/>
      <w:bookmarkStart w:id="401" w:name="_Toc445470318"/>
      <w:bookmarkStart w:id="402" w:name="_Toc445470634"/>
      <w:bookmarkStart w:id="403" w:name="_Toc445473417"/>
      <w:bookmarkStart w:id="404" w:name="_Toc445474227"/>
      <w:bookmarkStart w:id="405" w:name="_Toc295232113"/>
      <w:bookmarkStart w:id="406" w:name="_Toc295293012"/>
      <w:bookmarkStart w:id="407" w:name="_Toc295393858"/>
      <w:bookmarkStart w:id="408" w:name="_Toc296504142"/>
      <w:bookmarkStart w:id="409" w:name="_Toc445460622"/>
      <w:bookmarkStart w:id="410" w:name="_Toc445460823"/>
      <w:bookmarkStart w:id="411" w:name="_Toc445461030"/>
      <w:bookmarkStart w:id="412" w:name="_Toc445463754"/>
      <w:bookmarkStart w:id="413" w:name="_Toc445464832"/>
      <w:bookmarkStart w:id="414" w:name="_Toc445470326"/>
      <w:bookmarkStart w:id="415" w:name="_Toc445470642"/>
      <w:bookmarkStart w:id="416" w:name="_Toc445473425"/>
      <w:bookmarkStart w:id="417" w:name="_Toc445474235"/>
      <w:bookmarkStart w:id="418" w:name="_Toc445460624"/>
      <w:bookmarkStart w:id="419" w:name="_Toc445460825"/>
      <w:bookmarkStart w:id="420" w:name="_Toc445461032"/>
      <w:bookmarkStart w:id="421" w:name="_Toc445463756"/>
      <w:bookmarkStart w:id="422" w:name="_Toc445464834"/>
      <w:bookmarkStart w:id="423" w:name="_Toc445470328"/>
      <w:bookmarkStart w:id="424" w:name="_Toc445470644"/>
      <w:bookmarkStart w:id="425" w:name="_Toc445473427"/>
      <w:bookmarkStart w:id="426" w:name="_Toc445474237"/>
      <w:bookmarkStart w:id="427" w:name="_Toc423712114"/>
      <w:bookmarkStart w:id="428" w:name="_Toc423712235"/>
      <w:bookmarkStart w:id="429" w:name="_Toc423712354"/>
      <w:bookmarkStart w:id="430" w:name="_Toc423712472"/>
      <w:bookmarkStart w:id="431" w:name="_Toc445460625"/>
      <w:bookmarkStart w:id="432" w:name="_Toc445460826"/>
      <w:bookmarkStart w:id="433" w:name="_Toc445461033"/>
      <w:bookmarkStart w:id="434" w:name="_Toc445463757"/>
      <w:bookmarkStart w:id="435" w:name="_Toc445464835"/>
      <w:bookmarkStart w:id="436" w:name="_Toc445470329"/>
      <w:bookmarkStart w:id="437" w:name="_Toc445470645"/>
      <w:bookmarkStart w:id="438" w:name="_Toc445473428"/>
      <w:bookmarkStart w:id="439" w:name="_Toc445474238"/>
      <w:bookmarkStart w:id="440" w:name="_Toc445460627"/>
      <w:bookmarkStart w:id="441" w:name="_Toc445460828"/>
      <w:bookmarkStart w:id="442" w:name="_Toc445461035"/>
      <w:bookmarkStart w:id="443" w:name="_Toc445463759"/>
      <w:bookmarkStart w:id="444" w:name="_Toc445464837"/>
      <w:bookmarkStart w:id="445" w:name="_Toc445470331"/>
      <w:bookmarkStart w:id="446" w:name="_Toc445470647"/>
      <w:bookmarkStart w:id="447" w:name="_Toc445473430"/>
      <w:bookmarkStart w:id="448" w:name="_Toc445474240"/>
      <w:bookmarkStart w:id="449" w:name="_Toc445460630"/>
      <w:bookmarkStart w:id="450" w:name="_Toc445460831"/>
      <w:bookmarkStart w:id="451" w:name="_Toc445461038"/>
      <w:bookmarkStart w:id="452" w:name="_Toc445463762"/>
      <w:bookmarkStart w:id="453" w:name="_Toc445464840"/>
      <w:bookmarkStart w:id="454" w:name="_Toc445470334"/>
      <w:bookmarkStart w:id="455" w:name="_Toc445470650"/>
      <w:bookmarkStart w:id="456" w:name="_Toc445473433"/>
      <w:bookmarkStart w:id="457" w:name="_Toc445474243"/>
      <w:bookmarkStart w:id="458" w:name="_Toc445460631"/>
      <w:bookmarkStart w:id="459" w:name="_Toc445460832"/>
      <w:bookmarkStart w:id="460" w:name="_Toc445461039"/>
      <w:bookmarkStart w:id="461" w:name="_Toc445463763"/>
      <w:bookmarkStart w:id="462" w:name="_Toc445464841"/>
      <w:bookmarkStart w:id="463" w:name="_Toc445470335"/>
      <w:bookmarkStart w:id="464" w:name="_Toc445470651"/>
      <w:bookmarkStart w:id="465" w:name="_Toc445473434"/>
      <w:bookmarkStart w:id="466" w:name="_Toc445474244"/>
      <w:bookmarkStart w:id="467" w:name="_Toc445460633"/>
      <w:bookmarkStart w:id="468" w:name="_Toc445460834"/>
      <w:bookmarkStart w:id="469" w:name="_Toc445461041"/>
      <w:bookmarkStart w:id="470" w:name="_Toc445463765"/>
      <w:bookmarkStart w:id="471" w:name="_Toc445464843"/>
      <w:bookmarkStart w:id="472" w:name="_Toc445470337"/>
      <w:bookmarkStart w:id="473" w:name="_Toc445470653"/>
      <w:bookmarkStart w:id="474" w:name="_Toc445473436"/>
      <w:bookmarkStart w:id="475" w:name="_Toc445474246"/>
      <w:bookmarkStart w:id="476" w:name="_Toc445460634"/>
      <w:bookmarkStart w:id="477" w:name="_Toc445460835"/>
      <w:bookmarkStart w:id="478" w:name="_Toc445461042"/>
      <w:bookmarkStart w:id="479" w:name="_Toc445463766"/>
      <w:bookmarkStart w:id="480" w:name="_Toc445464844"/>
      <w:bookmarkStart w:id="481" w:name="_Toc445470338"/>
      <w:bookmarkStart w:id="482" w:name="_Toc445470654"/>
      <w:bookmarkStart w:id="483" w:name="_Toc445473437"/>
      <w:bookmarkStart w:id="484" w:name="_Toc445474247"/>
      <w:bookmarkStart w:id="485" w:name="_Toc427234506"/>
      <w:bookmarkStart w:id="486" w:name="_Toc427252678"/>
      <w:bookmarkStart w:id="487" w:name="_Toc427308529"/>
      <w:bookmarkStart w:id="488" w:name="_Toc428365796"/>
      <w:bookmarkStart w:id="489" w:name="_Toc428367424"/>
      <w:bookmarkStart w:id="490" w:name="_Toc427234507"/>
      <w:bookmarkStart w:id="491" w:name="_Toc427252679"/>
      <w:bookmarkStart w:id="492" w:name="_Toc427308530"/>
      <w:bookmarkStart w:id="493" w:name="_Toc428365797"/>
      <w:bookmarkStart w:id="494" w:name="_Toc428367425"/>
      <w:bookmarkStart w:id="495" w:name="_Toc427234509"/>
      <w:bookmarkStart w:id="496" w:name="_Toc427252681"/>
      <w:bookmarkStart w:id="497" w:name="_Toc427308532"/>
      <w:bookmarkStart w:id="498" w:name="_Toc428365799"/>
      <w:bookmarkStart w:id="499" w:name="_Toc428367427"/>
      <w:bookmarkStart w:id="500" w:name="_Toc427234510"/>
      <w:bookmarkStart w:id="501" w:name="_Toc427252682"/>
      <w:bookmarkStart w:id="502" w:name="_Toc427308533"/>
      <w:bookmarkStart w:id="503" w:name="_Toc428365800"/>
      <w:bookmarkStart w:id="504" w:name="_Toc428367428"/>
      <w:bookmarkStart w:id="505" w:name="_Toc427234511"/>
      <w:bookmarkStart w:id="506" w:name="_Toc427252683"/>
      <w:bookmarkStart w:id="507" w:name="_Toc427308534"/>
      <w:bookmarkStart w:id="508" w:name="_Toc428365801"/>
      <w:bookmarkStart w:id="509" w:name="_Toc428367429"/>
      <w:bookmarkStart w:id="510" w:name="_Toc427234512"/>
      <w:bookmarkStart w:id="511" w:name="_Toc427252684"/>
      <w:bookmarkStart w:id="512" w:name="_Toc427308535"/>
      <w:bookmarkStart w:id="513" w:name="_Toc428365802"/>
      <w:bookmarkStart w:id="514" w:name="_Toc428367430"/>
      <w:bookmarkStart w:id="515" w:name="_Toc427234513"/>
      <w:bookmarkStart w:id="516" w:name="_Toc427252685"/>
      <w:bookmarkStart w:id="517" w:name="_Toc427308536"/>
      <w:bookmarkStart w:id="518" w:name="_Toc428365803"/>
      <w:bookmarkStart w:id="519" w:name="_Toc428367431"/>
      <w:bookmarkStart w:id="520" w:name="_Toc427234514"/>
      <w:bookmarkStart w:id="521" w:name="_Toc427252686"/>
      <w:bookmarkStart w:id="522" w:name="_Toc427308537"/>
      <w:bookmarkStart w:id="523" w:name="_Toc428365804"/>
      <w:bookmarkStart w:id="524" w:name="_Toc428367432"/>
      <w:bookmarkStart w:id="525" w:name="_Toc427234515"/>
      <w:bookmarkStart w:id="526" w:name="_Toc427252687"/>
      <w:bookmarkStart w:id="527" w:name="_Toc427308538"/>
      <w:bookmarkStart w:id="528" w:name="_Toc428365805"/>
      <w:bookmarkStart w:id="529" w:name="_Toc428367433"/>
      <w:bookmarkStart w:id="530" w:name="_Toc427234516"/>
      <w:bookmarkStart w:id="531" w:name="_Toc427252688"/>
      <w:bookmarkStart w:id="532" w:name="_Toc427308539"/>
      <w:bookmarkStart w:id="533" w:name="_Toc428365806"/>
      <w:bookmarkStart w:id="534" w:name="_Toc428367434"/>
      <w:bookmarkStart w:id="535" w:name="_Toc427234517"/>
      <w:bookmarkStart w:id="536" w:name="_Toc427252689"/>
      <w:bookmarkStart w:id="537" w:name="_Toc427308540"/>
      <w:bookmarkStart w:id="538" w:name="_Toc428365807"/>
      <w:bookmarkStart w:id="539" w:name="_Toc428367435"/>
      <w:bookmarkStart w:id="540" w:name="_Toc295232120"/>
      <w:bookmarkStart w:id="541" w:name="_Toc295293019"/>
      <w:bookmarkStart w:id="542" w:name="_Toc295393865"/>
      <w:bookmarkStart w:id="543" w:name="_Toc296504149"/>
      <w:bookmarkStart w:id="544" w:name="_Toc426559903"/>
      <w:bookmarkStart w:id="545" w:name="_Toc426651666"/>
      <w:bookmarkStart w:id="546" w:name="_Toc427226299"/>
      <w:bookmarkStart w:id="547" w:name="_Toc445460645"/>
      <w:bookmarkStart w:id="548" w:name="_Toc445460846"/>
      <w:bookmarkStart w:id="549" w:name="_Toc445461053"/>
      <w:bookmarkStart w:id="550" w:name="_Toc445463777"/>
      <w:bookmarkStart w:id="551" w:name="_Toc445464855"/>
      <w:bookmarkStart w:id="552" w:name="_Toc445470349"/>
      <w:bookmarkStart w:id="553" w:name="_Toc445470665"/>
      <w:bookmarkStart w:id="554" w:name="_Toc445473448"/>
      <w:bookmarkStart w:id="555" w:name="_Toc445474258"/>
      <w:bookmarkStart w:id="556" w:name="_Toc445460646"/>
      <w:bookmarkStart w:id="557" w:name="_Toc445460847"/>
      <w:bookmarkStart w:id="558" w:name="_Toc445461054"/>
      <w:bookmarkStart w:id="559" w:name="_Toc445463778"/>
      <w:bookmarkStart w:id="560" w:name="_Toc445464856"/>
      <w:bookmarkStart w:id="561" w:name="_Toc445470350"/>
      <w:bookmarkStart w:id="562" w:name="_Toc445470666"/>
      <w:bookmarkStart w:id="563" w:name="_Toc445473449"/>
      <w:bookmarkStart w:id="564" w:name="_Toc445474259"/>
      <w:bookmarkStart w:id="565" w:name="_Toc445460651"/>
      <w:bookmarkStart w:id="566" w:name="_Toc445460852"/>
      <w:bookmarkStart w:id="567" w:name="_Toc445461059"/>
      <w:bookmarkStart w:id="568" w:name="_Toc445463783"/>
      <w:bookmarkStart w:id="569" w:name="_Toc445464861"/>
      <w:bookmarkStart w:id="570" w:name="_Toc445470355"/>
      <w:bookmarkStart w:id="571" w:name="_Toc445470671"/>
      <w:bookmarkStart w:id="572" w:name="_Toc445473454"/>
      <w:bookmarkStart w:id="573" w:name="_Toc445474264"/>
      <w:bookmarkStart w:id="574" w:name="_Toc445460652"/>
      <w:bookmarkStart w:id="575" w:name="_Toc445460853"/>
      <w:bookmarkStart w:id="576" w:name="_Toc445461060"/>
      <w:bookmarkStart w:id="577" w:name="_Toc445463784"/>
      <w:bookmarkStart w:id="578" w:name="_Toc445464862"/>
      <w:bookmarkStart w:id="579" w:name="_Toc445470356"/>
      <w:bookmarkStart w:id="580" w:name="_Toc445470672"/>
      <w:bookmarkStart w:id="581" w:name="_Toc445473455"/>
      <w:bookmarkStart w:id="582" w:name="_Toc445474265"/>
      <w:bookmarkStart w:id="583" w:name="_Toc445460655"/>
      <w:bookmarkStart w:id="584" w:name="_Toc445460856"/>
      <w:bookmarkStart w:id="585" w:name="_Toc445461063"/>
      <w:bookmarkStart w:id="586" w:name="_Toc445463787"/>
      <w:bookmarkStart w:id="587" w:name="_Toc445464865"/>
      <w:bookmarkStart w:id="588" w:name="_Toc445470359"/>
      <w:bookmarkStart w:id="589" w:name="_Toc445470675"/>
      <w:bookmarkStart w:id="590" w:name="_Toc445473458"/>
      <w:bookmarkStart w:id="591" w:name="_Toc445474268"/>
      <w:bookmarkStart w:id="592" w:name="_Toc445460662"/>
      <w:bookmarkStart w:id="593" w:name="_Toc445460863"/>
      <w:bookmarkStart w:id="594" w:name="_Toc445461070"/>
      <w:bookmarkStart w:id="595" w:name="_Toc445463794"/>
      <w:bookmarkStart w:id="596" w:name="_Toc445464872"/>
      <w:bookmarkStart w:id="597" w:name="_Toc445470366"/>
      <w:bookmarkStart w:id="598" w:name="_Toc445470682"/>
      <w:bookmarkStart w:id="599" w:name="_Toc445473465"/>
      <w:bookmarkStart w:id="600" w:name="_Toc445474275"/>
      <w:bookmarkStart w:id="601" w:name="_Toc445460664"/>
      <w:bookmarkStart w:id="602" w:name="_Toc445460865"/>
      <w:bookmarkStart w:id="603" w:name="_Toc445461072"/>
      <w:bookmarkStart w:id="604" w:name="_Toc445463796"/>
      <w:bookmarkStart w:id="605" w:name="_Toc445464874"/>
      <w:bookmarkStart w:id="606" w:name="_Toc445470368"/>
      <w:bookmarkStart w:id="607" w:name="_Toc445470684"/>
      <w:bookmarkStart w:id="608" w:name="_Toc445473467"/>
      <w:bookmarkStart w:id="609" w:name="_Toc445474277"/>
      <w:bookmarkStart w:id="610" w:name="_Toc445460666"/>
      <w:bookmarkStart w:id="611" w:name="_Toc445460867"/>
      <w:bookmarkStart w:id="612" w:name="_Toc445461074"/>
      <w:bookmarkStart w:id="613" w:name="_Toc445463798"/>
      <w:bookmarkStart w:id="614" w:name="_Toc445464876"/>
      <w:bookmarkStart w:id="615" w:name="_Toc445470370"/>
      <w:bookmarkStart w:id="616" w:name="_Toc445470686"/>
      <w:bookmarkStart w:id="617" w:name="_Toc445473469"/>
      <w:bookmarkStart w:id="618" w:name="_Toc445474279"/>
      <w:bookmarkStart w:id="619" w:name="_Toc445460668"/>
      <w:bookmarkStart w:id="620" w:name="_Toc445460869"/>
      <w:bookmarkStart w:id="621" w:name="_Toc445461076"/>
      <w:bookmarkStart w:id="622" w:name="_Toc445463800"/>
      <w:bookmarkStart w:id="623" w:name="_Toc445464878"/>
      <w:bookmarkStart w:id="624" w:name="_Toc445470372"/>
      <w:bookmarkStart w:id="625" w:name="_Toc445470688"/>
      <w:bookmarkStart w:id="626" w:name="_Toc445473471"/>
      <w:bookmarkStart w:id="627" w:name="_Toc445474281"/>
      <w:bookmarkStart w:id="628" w:name="_Toc445460671"/>
      <w:bookmarkStart w:id="629" w:name="_Toc445460872"/>
      <w:bookmarkStart w:id="630" w:name="_Toc445461079"/>
      <w:bookmarkStart w:id="631" w:name="_Toc445463803"/>
      <w:bookmarkStart w:id="632" w:name="_Toc445464881"/>
      <w:bookmarkStart w:id="633" w:name="_Toc445470375"/>
      <w:bookmarkStart w:id="634" w:name="_Toc445470691"/>
      <w:bookmarkStart w:id="635" w:name="_Toc445473474"/>
      <w:bookmarkStart w:id="636" w:name="_Toc445474284"/>
      <w:bookmarkStart w:id="637" w:name="_Toc445460672"/>
      <w:bookmarkStart w:id="638" w:name="_Toc445460873"/>
      <w:bookmarkStart w:id="639" w:name="_Toc445461080"/>
      <w:bookmarkStart w:id="640" w:name="_Toc445463804"/>
      <w:bookmarkStart w:id="641" w:name="_Toc445464882"/>
      <w:bookmarkStart w:id="642" w:name="_Toc445470376"/>
      <w:bookmarkStart w:id="643" w:name="_Toc445470692"/>
      <w:bookmarkStart w:id="644" w:name="_Toc445473475"/>
      <w:bookmarkStart w:id="645" w:name="_Toc445474285"/>
      <w:bookmarkStart w:id="646" w:name="_Toc445460673"/>
      <w:bookmarkStart w:id="647" w:name="_Toc445460874"/>
      <w:bookmarkStart w:id="648" w:name="_Toc445461081"/>
      <w:bookmarkStart w:id="649" w:name="_Toc445463805"/>
      <w:bookmarkStart w:id="650" w:name="_Toc445464883"/>
      <w:bookmarkStart w:id="651" w:name="_Toc445470377"/>
      <w:bookmarkStart w:id="652" w:name="_Toc445470693"/>
      <w:bookmarkStart w:id="653" w:name="_Toc445473476"/>
      <w:bookmarkStart w:id="654" w:name="_Toc445474286"/>
      <w:bookmarkStart w:id="655" w:name="_Toc445460674"/>
      <w:bookmarkStart w:id="656" w:name="_Toc445460875"/>
      <w:bookmarkStart w:id="657" w:name="_Toc445461082"/>
      <w:bookmarkStart w:id="658" w:name="_Toc445463806"/>
      <w:bookmarkStart w:id="659" w:name="_Toc445464884"/>
      <w:bookmarkStart w:id="660" w:name="_Toc445470378"/>
      <w:bookmarkStart w:id="661" w:name="_Toc445470694"/>
      <w:bookmarkStart w:id="662" w:name="_Toc445473477"/>
      <w:bookmarkStart w:id="663" w:name="_Toc445474287"/>
      <w:bookmarkStart w:id="664" w:name="_Toc445460678"/>
      <w:bookmarkStart w:id="665" w:name="_Toc445460879"/>
      <w:bookmarkStart w:id="666" w:name="_Toc445461086"/>
      <w:bookmarkStart w:id="667" w:name="_Toc445463810"/>
      <w:bookmarkStart w:id="668" w:name="_Toc445464888"/>
      <w:bookmarkStart w:id="669" w:name="_Toc445470382"/>
      <w:bookmarkStart w:id="670" w:name="_Toc445470698"/>
      <w:bookmarkStart w:id="671" w:name="_Toc445473481"/>
      <w:bookmarkStart w:id="672" w:name="_Toc445474291"/>
      <w:bookmarkStart w:id="673" w:name="_Toc254770975"/>
      <w:bookmarkStart w:id="674" w:name="_Toc254770977"/>
      <w:bookmarkStart w:id="675" w:name="_Toc254770979"/>
      <w:bookmarkStart w:id="676" w:name="_Toc254770981"/>
      <w:bookmarkStart w:id="677" w:name="_Toc254770994"/>
      <w:bookmarkStart w:id="678" w:name="_Toc214445109"/>
      <w:bookmarkStart w:id="679" w:name="_Toc214445285"/>
      <w:bookmarkStart w:id="680" w:name="_Toc214445113"/>
      <w:bookmarkStart w:id="681" w:name="_Toc214445289"/>
      <w:bookmarkStart w:id="682" w:name="_Toc177875277"/>
      <w:bookmarkStart w:id="683" w:name="_Toc214445114"/>
      <w:bookmarkStart w:id="684" w:name="_Toc214445290"/>
      <w:bookmarkStart w:id="685" w:name="_Toc214445116"/>
      <w:bookmarkStart w:id="686" w:name="_Toc214445292"/>
      <w:bookmarkStart w:id="687" w:name="_Toc445460682"/>
      <w:bookmarkStart w:id="688" w:name="_Toc445460883"/>
      <w:bookmarkStart w:id="689" w:name="_Toc445461090"/>
      <w:bookmarkStart w:id="690" w:name="_Toc445463814"/>
      <w:bookmarkStart w:id="691" w:name="_Toc200342293"/>
      <w:bookmarkStart w:id="692" w:name="_Toc200501380"/>
      <w:bookmarkStart w:id="693" w:name="_Toc200501542"/>
      <w:bookmarkStart w:id="694" w:name="_Toc201111543"/>
      <w:bookmarkStart w:id="695" w:name="_Toc201477936"/>
      <w:bookmarkStart w:id="696" w:name="_msocom_1"/>
      <w:bookmarkStart w:id="697" w:name="_Toc252467116"/>
      <w:bookmarkStart w:id="698" w:name="_Toc346027758"/>
      <w:bookmarkStart w:id="699" w:name="_Toc346027759"/>
      <w:bookmarkStart w:id="700" w:name="_Toc420059862"/>
      <w:bookmarkStart w:id="701" w:name="_Toc420059863"/>
      <w:bookmarkStart w:id="702" w:name="_Toc251168607"/>
      <w:bookmarkStart w:id="703" w:name="_Toc251168608"/>
      <w:bookmarkStart w:id="704" w:name="_Toc251168610"/>
      <w:bookmarkStart w:id="705" w:name="_Toc251168612"/>
      <w:bookmarkStart w:id="706" w:name="_Toc251168613"/>
      <w:bookmarkStart w:id="707" w:name="_Toc251168614"/>
      <w:bookmarkStart w:id="708" w:name="_Toc249161473"/>
      <w:bookmarkStart w:id="709" w:name="_Toc251168615"/>
      <w:bookmarkStart w:id="710" w:name="_Toc251168621"/>
      <w:bookmarkStart w:id="711" w:name="_Toc251168622"/>
      <w:bookmarkStart w:id="712" w:name="_Toc251939674"/>
      <w:bookmarkStart w:id="713" w:name="_Toc252467081"/>
      <w:bookmarkStart w:id="714" w:name="_Toc251939675"/>
      <w:bookmarkStart w:id="715" w:name="_Toc252467082"/>
      <w:bookmarkStart w:id="716" w:name="_Toc251939676"/>
      <w:bookmarkStart w:id="717" w:name="_Toc252467083"/>
      <w:bookmarkStart w:id="718" w:name="_Toc251939678"/>
      <w:bookmarkStart w:id="719" w:name="_Toc252467085"/>
      <w:bookmarkStart w:id="720" w:name="_Toc251939679"/>
      <w:bookmarkStart w:id="721" w:name="_Toc252467086"/>
      <w:bookmarkStart w:id="722" w:name="_Toc251939680"/>
      <w:bookmarkStart w:id="723" w:name="_Toc252467087"/>
      <w:bookmarkStart w:id="724" w:name="_Toc251939682"/>
      <w:bookmarkStart w:id="725" w:name="_Toc252467089"/>
      <w:bookmarkStart w:id="726" w:name="_Toc251939683"/>
      <w:bookmarkStart w:id="727" w:name="_Toc252467090"/>
      <w:bookmarkStart w:id="728" w:name="_Toc251939684"/>
      <w:bookmarkStart w:id="729" w:name="_Toc252467091"/>
      <w:bookmarkStart w:id="730" w:name="_Toc251939685"/>
      <w:bookmarkStart w:id="731" w:name="_Toc252467092"/>
      <w:bookmarkStart w:id="732" w:name="_Toc251939686"/>
      <w:bookmarkStart w:id="733" w:name="_Toc252467093"/>
      <w:bookmarkStart w:id="734" w:name="_Toc251939687"/>
      <w:bookmarkStart w:id="735" w:name="_Toc252467094"/>
      <w:bookmarkStart w:id="736" w:name="_Toc251939688"/>
      <w:bookmarkStart w:id="737" w:name="_Toc252467095"/>
      <w:bookmarkStart w:id="738" w:name="_Toc251939690"/>
      <w:bookmarkStart w:id="739" w:name="_Toc252467097"/>
      <w:bookmarkStart w:id="740" w:name="_Toc251939691"/>
      <w:bookmarkStart w:id="741" w:name="_Toc252467098"/>
      <w:bookmarkStart w:id="742" w:name="_Toc251939693"/>
      <w:bookmarkStart w:id="743" w:name="_Toc252467100"/>
      <w:bookmarkStart w:id="744" w:name="_Toc251939695"/>
      <w:bookmarkStart w:id="745" w:name="_Toc252467102"/>
      <w:bookmarkStart w:id="746" w:name="_Toc251939699"/>
      <w:bookmarkStart w:id="747" w:name="_Toc252467106"/>
      <w:bookmarkStart w:id="748" w:name="_Toc251939700"/>
      <w:bookmarkStart w:id="749" w:name="_Toc252467107"/>
      <w:bookmarkStart w:id="750" w:name="_Toc251939701"/>
      <w:bookmarkStart w:id="751" w:name="_Toc252467108"/>
      <w:bookmarkStart w:id="752" w:name="_Toc251939702"/>
      <w:bookmarkStart w:id="753" w:name="_Toc252467109"/>
      <w:bookmarkStart w:id="754" w:name="_Toc445460706"/>
      <w:bookmarkStart w:id="755" w:name="_Toc445460907"/>
      <w:bookmarkStart w:id="756" w:name="_Toc445461114"/>
      <w:bookmarkStart w:id="757" w:name="_Toc445463838"/>
      <w:bookmarkStart w:id="758" w:name="_Toc445464915"/>
      <w:bookmarkStart w:id="759" w:name="_Toc445470409"/>
      <w:bookmarkStart w:id="760" w:name="_Toc445470725"/>
      <w:bookmarkStart w:id="761" w:name="_Toc445473508"/>
      <w:bookmarkStart w:id="762" w:name="_Toc445474318"/>
      <w:bookmarkStart w:id="763" w:name="_Toc428367480"/>
      <w:bookmarkStart w:id="764" w:name="_Toc428367481"/>
      <w:bookmarkStart w:id="765" w:name="_Toc428367482"/>
      <w:bookmarkStart w:id="766" w:name="_Toc428367484"/>
      <w:bookmarkStart w:id="767" w:name="_Toc428367485"/>
      <w:bookmarkStart w:id="768" w:name="_Toc428367486"/>
      <w:bookmarkStart w:id="769" w:name="_Toc428367487"/>
      <w:bookmarkStart w:id="770" w:name="_Toc428367494"/>
      <w:bookmarkStart w:id="771" w:name="_Toc428367495"/>
      <w:bookmarkStart w:id="772" w:name="_Toc428367497"/>
      <w:bookmarkStart w:id="773" w:name="_Toc428367499"/>
      <w:bookmarkStart w:id="774" w:name="_Toc428367501"/>
      <w:bookmarkStart w:id="775" w:name="_Toc428367503"/>
      <w:bookmarkStart w:id="776" w:name="_Toc428367506"/>
      <w:bookmarkStart w:id="777" w:name="_Toc428367507"/>
      <w:bookmarkStart w:id="778" w:name="_Toc428367508"/>
      <w:bookmarkStart w:id="779" w:name="_Toc428367509"/>
      <w:bookmarkStart w:id="780" w:name="_Toc428367511"/>
      <w:bookmarkStart w:id="781" w:name="_Toc428367513"/>
      <w:bookmarkStart w:id="782" w:name="_Toc428367514"/>
      <w:bookmarkStart w:id="783" w:name="_Toc428367517"/>
      <w:bookmarkStart w:id="784" w:name="_Toc428367518"/>
      <w:bookmarkStart w:id="785" w:name="_Toc428367519"/>
      <w:bookmarkStart w:id="786" w:name="_Toc428367521"/>
      <w:bookmarkStart w:id="787" w:name="_Toc428367524"/>
      <w:bookmarkStart w:id="788" w:name="_Toc428367525"/>
      <w:bookmarkStart w:id="789" w:name="_Toc428367526"/>
      <w:bookmarkStart w:id="790" w:name="_Toc428367527"/>
      <w:bookmarkStart w:id="791" w:name="_Toc428367528"/>
      <w:bookmarkStart w:id="792" w:name="_Toc362611056"/>
      <w:bookmarkStart w:id="793" w:name="_Toc296504210"/>
      <w:bookmarkStart w:id="794" w:name="_Toc296504215"/>
      <w:bookmarkStart w:id="795" w:name="_Toc428367531"/>
      <w:bookmarkStart w:id="796" w:name="_Toc428367532"/>
      <w:bookmarkStart w:id="797" w:name="_Toc428367533"/>
      <w:bookmarkStart w:id="798" w:name="_Toc428367534"/>
      <w:bookmarkStart w:id="799" w:name="_Toc428367535"/>
      <w:bookmarkStart w:id="800" w:name="_Toc428367536"/>
      <w:bookmarkStart w:id="801" w:name="_Toc428367537"/>
      <w:bookmarkStart w:id="802" w:name="_Toc345433605"/>
      <w:bookmarkStart w:id="803" w:name="_Toc347504647"/>
      <w:bookmarkStart w:id="804" w:name="_Toc345433606"/>
      <w:bookmarkStart w:id="805" w:name="_Toc347504648"/>
      <w:bookmarkStart w:id="806" w:name="_Toc345433607"/>
      <w:bookmarkStart w:id="807" w:name="_Toc347504649"/>
      <w:bookmarkStart w:id="808" w:name="_Toc445473533"/>
      <w:bookmarkStart w:id="809" w:name="_Toc445474343"/>
      <w:bookmarkStart w:id="810" w:name="_Toc445473535"/>
      <w:bookmarkStart w:id="811" w:name="_Toc445474345"/>
      <w:bookmarkStart w:id="812" w:name="_Toc445473537"/>
      <w:bookmarkStart w:id="813" w:name="_Toc445474347"/>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del w:id="814" w:author="Patrick CHALUMET" w:date="2021-11-17T15:27:00Z">
        <w:r>
          <w:delText>Après une étude de faisabilité pour la mise en œuvre sur le territoire communautaire d’un projet très haut débit à destination des entreprises, des administ</w:delText>
        </w:r>
        <w:r w:rsidR="001507AD">
          <w:delText>r</w:delText>
        </w:r>
        <w:r>
          <w:delText>ations et des particuliers</w:delText>
        </w:r>
        <w:r w:rsidR="001507AD">
          <w:delText>, la Communauté d’agglomération du Grand Dax (« le Délégant ») a décidé de créer un service public de communications électroniques sur le territoire de ladite Communauté et d’en déléguer l’établissement et l’exploitation à un tiers dans le cadre d’un contrat de délégation de service public (la « </w:delText>
        </w:r>
        <w:r w:rsidR="003E317E">
          <w:delText xml:space="preserve">Convention de </w:delText>
        </w:r>
        <w:r w:rsidR="001507AD">
          <w:delText xml:space="preserve">Délégation » ou la « DSP ») </w:delText>
        </w:r>
      </w:del>
    </w:p>
    <w:p w14:paraId="76A69743" w14:textId="77777777" w:rsidR="001507AD" w:rsidRDefault="001507AD" w:rsidP="00140A84">
      <w:pPr>
        <w:pStyle w:val="Textecourant"/>
        <w:rPr>
          <w:del w:id="815" w:author="Patrick CHALUMET" w:date="2021-11-17T15:27:00Z"/>
        </w:rPr>
      </w:pPr>
      <w:del w:id="816" w:author="Patrick CHALUMET" w:date="2021-11-17T15:27:00Z">
        <w:r>
          <w:delText>Par délibération du 27 octobre 2010, le conseil communautaire a autorisé le Président du Délégant à lancer une procédure de passation d’un contrat de concession de travaux et de service public pour établir et exploiter le réseau communautaire très haut débit.</w:delText>
        </w:r>
      </w:del>
    </w:p>
    <w:p w14:paraId="29CE7F14" w14:textId="77777777" w:rsidR="005D04FF" w:rsidRPr="002B3929" w:rsidRDefault="001507AD" w:rsidP="00AF4CB5">
      <w:pPr>
        <w:pStyle w:val="Texte"/>
        <w:rPr>
          <w:moveFrom w:id="817" w:author="Patrick CHALUMET" w:date="2021-11-17T15:27:00Z"/>
        </w:rPr>
        <w:pPrChange w:id="818" w:author="Patrick CHALUMET" w:date="2021-11-17T15:27:00Z">
          <w:pPr>
            <w:pStyle w:val="Textecourant"/>
          </w:pPr>
        </w:pPrChange>
      </w:pPr>
      <w:del w:id="819" w:author="Patrick CHALUMET" w:date="2021-11-17T15:27:00Z">
        <w:r>
          <w:delText>A l’issue de la procédure de consultation, le Délégant a décidé de retenir l’offre présentée par France Telecom et une convention de concession de travaux et de service public a été transférée à la société de projet Grand Dax Très Haut Débit, le Délégataire, qui est sub</w:delText>
        </w:r>
        <w:r w:rsidR="007E110E">
          <w:delText>sti</w:delText>
        </w:r>
        <w:r>
          <w:delText xml:space="preserve">tuée à France Télécom </w:delText>
        </w:r>
        <w:r w:rsidR="007E110E">
          <w:delText>dans tous les droits et obligations découlant de ladite concession.</w:delText>
        </w:r>
      </w:del>
      <w:moveFromRangeStart w:id="820" w:author="Patrick CHALUMET" w:date="2021-11-17T15:27:00Z" w:name="move88055279"/>
    </w:p>
    <w:p w14:paraId="4DA91AA0" w14:textId="77777777" w:rsidR="006416FB" w:rsidRDefault="00AF4CB5" w:rsidP="00140A84">
      <w:pPr>
        <w:pStyle w:val="Textecourant"/>
        <w:rPr>
          <w:del w:id="821" w:author="Patrick CHALUMET" w:date="2021-11-17T15:27:00Z"/>
        </w:rPr>
      </w:pPr>
      <w:moveFrom w:id="822" w:author="Patrick CHALUMET" w:date="2021-11-17T15:27:00Z">
        <w:r w:rsidRPr="002B3929">
          <w:t xml:space="preserve">En </w:t>
        </w:r>
      </w:moveFrom>
      <w:moveFromRangeEnd w:id="820"/>
      <w:del w:id="823" w:author="Patrick CHALUMET" w:date="2021-11-17T15:27:00Z">
        <w:r w:rsidR="006416FB">
          <w:delText>application de la décision ARCEP n° 2009-1106 et en cohérence avec la décision ARCEP n°2010-1312, le Délégataire publie une offre détaillant les principes techniques, opérationnels, tarifaires et juridiques que le Délégataire propose aux Opérateurs Usagers souhaitant obtenir un accès aux lignes de communications électroniques à très haut débit en fibre optique déployées par le Délégataire dans les immeubles, bâtis résidentiels, entreprises ou mixtes comportant des logements ou locaux à usage professionnel pour permettre aux Opérateurs Usagers de desservir un Client Final.</w:delText>
        </w:r>
      </w:del>
    </w:p>
    <w:p w14:paraId="6B6F3EC5" w14:textId="77777777" w:rsidR="001507AD" w:rsidRDefault="006416FB" w:rsidP="00140A84">
      <w:pPr>
        <w:pStyle w:val="Textecourant"/>
        <w:rPr>
          <w:del w:id="824" w:author="Patrick CHALUMET" w:date="2021-11-17T15:27:00Z"/>
        </w:rPr>
      </w:pPr>
      <w:del w:id="825" w:author="Patrick CHALUMET" w:date="2021-11-17T15:27:00Z">
        <w:r>
          <w:delText>Sur la base de cette offre, le Délégataire propose aux Opérateurs Usager</w:delText>
        </w:r>
        <w:r w:rsidR="003E317E">
          <w:delText>s</w:delText>
        </w:r>
        <w:r>
          <w:delText xml:space="preserve"> l’encadrement conventionnel des modalités de l’accès à la partie terminale  des lignes de communications électroniques à très haut débit en fibre optique en dehors de la Zone Très Dense dans les conditions des présentes.</w:delText>
        </w:r>
      </w:del>
    </w:p>
    <w:p w14:paraId="25C7F2D2" w14:textId="77777777" w:rsidR="006416FB" w:rsidRDefault="006416FB" w:rsidP="00140A84">
      <w:pPr>
        <w:pStyle w:val="Textecourant"/>
        <w:rPr>
          <w:del w:id="826" w:author="Patrick CHALUMET" w:date="2021-11-17T15:27:00Z"/>
        </w:rPr>
      </w:pPr>
      <w:del w:id="827" w:author="Patrick CHALUMET" w:date="2021-11-17T15:27:00Z">
        <w:r>
          <w:delText>En considération de quoi, les Parties ont convenu ce qui suit.</w:delText>
        </w:r>
      </w:del>
    </w:p>
    <w:p w14:paraId="4B32B58A" w14:textId="5DEEDEB5" w:rsidR="00140A84" w:rsidRPr="00F07802" w:rsidRDefault="00140A84" w:rsidP="00140A84">
      <w:pPr>
        <w:pStyle w:val="Textecourant"/>
      </w:pPr>
      <w:r w:rsidRPr="00F07802">
        <w:t xml:space="preserve">Les présentes Conditions Particulières sont proposées à l’Opérateur dans le cas où ce dernier souhaite bénéficier de la mutualisation des Câblages FTTH </w:t>
      </w:r>
      <w:del w:id="828" w:author="Patrick CHALUMET" w:date="2021-11-17T15:27:00Z">
        <w:r w:rsidR="003E317E">
          <w:delText>exploités</w:delText>
        </w:r>
      </w:del>
      <w:ins w:id="829" w:author="Patrick CHALUMET" w:date="2021-11-17T15:27:00Z">
        <w:r w:rsidRPr="00F07802">
          <w:t>déployés</w:t>
        </w:r>
      </w:ins>
      <w:r w:rsidRPr="00F07802">
        <w:t xml:space="preserve"> en tout ou partie par </w:t>
      </w:r>
      <w:del w:id="830" w:author="Patrick CHALUMET" w:date="2021-11-17T15:27:00Z">
        <w:r w:rsidR="006C29F6" w:rsidRPr="006416FB">
          <w:delText>GRAND DAX THD</w:delText>
        </w:r>
      </w:del>
      <w:ins w:id="831" w:author="Patrick CHALUMET" w:date="2021-11-17T15:27:00Z">
        <w:r w:rsidR="001E3536">
          <w:t>l’Opérateur d’Immeuble</w:t>
        </w:r>
      </w:ins>
      <w:r w:rsidRPr="00F07802">
        <w:t xml:space="preserve"> en </w:t>
      </w:r>
      <w:r>
        <w:t xml:space="preserve">dehors de la </w:t>
      </w:r>
      <w:r w:rsidRPr="00F07802">
        <w:t xml:space="preserve">Zone Très Dense. </w:t>
      </w:r>
    </w:p>
    <w:p w14:paraId="736B3D81" w14:textId="77777777" w:rsidR="00140A84" w:rsidRPr="0067141D" w:rsidRDefault="00140A84" w:rsidP="00140A84">
      <w:pPr>
        <w:pStyle w:val="Textecourant"/>
      </w:pPr>
      <w:r w:rsidRPr="004B68B7">
        <w:t>Préalablement à la signature des présentes Conditions Particulières, l</w:t>
      </w:r>
      <w:r w:rsidRPr="0067141D">
        <w:t xml:space="preserve">’Opérateur doit avoir signé la version des Conditions Générales qui leur est associée. </w:t>
      </w:r>
    </w:p>
    <w:p w14:paraId="74237DEA" w14:textId="77777777" w:rsidR="00140A84" w:rsidRPr="00F07802" w:rsidRDefault="00140A84" w:rsidP="00140A84">
      <w:pPr>
        <w:pStyle w:val="Textecourant"/>
      </w:pPr>
      <w:r w:rsidRPr="00F07802">
        <w:t xml:space="preserve">L’Opérateur reconnait que les présentes Conditions Particulières s’exécutent conformément à la dernière version des Conditions Générales signées par les Parties.  </w:t>
      </w:r>
    </w:p>
    <w:p w14:paraId="10A2642F" w14:textId="77777777" w:rsidR="00494856" w:rsidRDefault="00494856" w:rsidP="00140A84">
      <w:pPr>
        <w:pStyle w:val="Textecourant"/>
        <w:rPr>
          <w:color w:val="000000"/>
        </w:rPr>
      </w:pPr>
      <w:r>
        <w:rPr>
          <w:color w:val="000000"/>
        </w:rPr>
        <w:t>L’Opérateur reconnaît avoir reçu, à la date d’effet des présentes Conditions Particulières, par courrier électronique, un exemplaire de chacune des annexes des Conditions Particulières, et certifie en avoir pris connaissance.</w:t>
      </w:r>
    </w:p>
    <w:p w14:paraId="40EA2163" w14:textId="28C8A593" w:rsidR="00140A84" w:rsidRDefault="00140A84" w:rsidP="00140A84">
      <w:pPr>
        <w:pStyle w:val="Textecourant"/>
      </w:pPr>
      <w:r w:rsidRPr="00F07802">
        <w:t xml:space="preserve">La signature des présentes Conditions Particulières et de </w:t>
      </w:r>
      <w:del w:id="832" w:author="Patrick CHALUMET" w:date="2021-11-17T15:27:00Z">
        <w:r w:rsidRPr="006416FB">
          <w:delText>l’annexe</w:delText>
        </w:r>
      </w:del>
      <w:ins w:id="833" w:author="Patrick CHALUMET" w:date="2021-11-17T15:27:00Z">
        <w:r w:rsidR="006E6911">
          <w:t xml:space="preserve">leur </w:t>
        </w:r>
        <w:r w:rsidRPr="00F07802">
          <w:t>annexe</w:t>
        </w:r>
      </w:ins>
      <w:r w:rsidRPr="00F07802">
        <w:t xml:space="preserve"> « d</w:t>
      </w:r>
      <w:r>
        <w:t>roits associés au cofinancement </w:t>
      </w:r>
      <w:r w:rsidR="00D1316F">
        <w:t>en dehors de la Zone Très Dense</w:t>
      </w:r>
      <w:del w:id="834" w:author="Patrick CHALUMET" w:date="2021-11-17T15:27:00Z">
        <w:r w:rsidRPr="006416FB">
          <w:delText xml:space="preserve">» </w:delText>
        </w:r>
      </w:del>
      <w:ins w:id="835" w:author="Patrick CHALUMET" w:date="2021-11-17T15:27:00Z">
        <w:r w:rsidR="00A43883">
          <w:t> »</w:t>
        </w:r>
      </w:ins>
      <w:r>
        <w:t xml:space="preserve"> </w:t>
      </w:r>
      <w:r w:rsidRPr="00F07802">
        <w:t>vaut acceptation expresse et intégrale des annexes des Conditions Particulières.</w:t>
      </w:r>
    </w:p>
    <w:p w14:paraId="3484CD4C" w14:textId="77777777" w:rsidR="00427363" w:rsidRDefault="00427363" w:rsidP="00427363">
      <w:pPr>
        <w:pStyle w:val="Textecourant"/>
        <w:rPr>
          <w:del w:id="836" w:author="Patrick CHALUMET" w:date="2021-11-17T15:27:00Z"/>
        </w:rPr>
      </w:pPr>
    </w:p>
    <w:p w14:paraId="6C7AC893" w14:textId="77777777" w:rsidR="001C57E0" w:rsidRPr="00CF12FA" w:rsidRDefault="001C57E0" w:rsidP="00CF12FA">
      <w:pPr>
        <w:pStyle w:val="Titre1"/>
      </w:pPr>
      <w:bookmarkStart w:id="837" w:name="_Toc445731250"/>
      <w:bookmarkStart w:id="838" w:name="_Toc445731251"/>
      <w:bookmarkStart w:id="839" w:name="_Toc445731252"/>
      <w:bookmarkStart w:id="840" w:name="_Toc445460945"/>
      <w:bookmarkStart w:id="841" w:name="_Toc445464953"/>
      <w:bookmarkStart w:id="842" w:name="_Toc445470768"/>
      <w:bookmarkStart w:id="843" w:name="_Toc445473556"/>
      <w:bookmarkStart w:id="844" w:name="_Toc445474366"/>
      <w:bookmarkStart w:id="845" w:name="_Toc77750632"/>
      <w:bookmarkStart w:id="846" w:name="_Toc3455324"/>
      <w:bookmarkEnd w:id="837"/>
      <w:bookmarkEnd w:id="838"/>
      <w:bookmarkEnd w:id="839"/>
      <w:r w:rsidRPr="00CF12FA">
        <w:t>offre</w:t>
      </w:r>
      <w:r w:rsidR="00193219" w:rsidRPr="00CF12FA">
        <w:t>s</w:t>
      </w:r>
      <w:r w:rsidRPr="00CF12FA">
        <w:t xml:space="preserve"> de cofinancement</w:t>
      </w:r>
      <w:bookmarkEnd w:id="840"/>
      <w:bookmarkEnd w:id="841"/>
      <w:bookmarkEnd w:id="842"/>
      <w:bookmarkEnd w:id="843"/>
      <w:bookmarkEnd w:id="844"/>
      <w:r w:rsidRPr="00CF12FA">
        <w:t xml:space="preserve"> </w:t>
      </w:r>
      <w:r w:rsidR="00193219" w:rsidRPr="00CF12FA">
        <w:t>ab initio et a posteriori</w:t>
      </w:r>
      <w:bookmarkEnd w:id="845"/>
      <w:bookmarkEnd w:id="846"/>
    </w:p>
    <w:p w14:paraId="3D6DA1D1" w14:textId="77777777" w:rsidR="00671D4A" w:rsidRPr="00516664" w:rsidRDefault="00671D4A" w:rsidP="00671D4A"/>
    <w:p w14:paraId="31E5B6DA" w14:textId="77777777" w:rsidR="001C57E0" w:rsidRPr="00CA7564" w:rsidRDefault="001C57E0" w:rsidP="005B517D">
      <w:pPr>
        <w:pStyle w:val="Style1"/>
        <w:jc w:val="both"/>
        <w:rPr>
          <w:lang w:val="fr-FR"/>
        </w:rPr>
      </w:pPr>
      <w:bookmarkStart w:id="847" w:name="_Toc445460947"/>
      <w:bookmarkStart w:id="848" w:name="_Toc445464955"/>
      <w:bookmarkStart w:id="849" w:name="_Toc445470770"/>
      <w:bookmarkStart w:id="850" w:name="_Toc445473558"/>
      <w:bookmarkStart w:id="851" w:name="_Toc445474368"/>
      <w:bookmarkStart w:id="852" w:name="_Toc77750633"/>
      <w:bookmarkStart w:id="853" w:name="_Toc3455325"/>
      <w:r w:rsidRPr="00E93925">
        <w:rPr>
          <w:lang w:val="fr-FR"/>
        </w:rPr>
        <w:t>inte</w:t>
      </w:r>
      <w:r w:rsidRPr="00CA7564">
        <w:rPr>
          <w:lang w:val="fr-FR"/>
        </w:rPr>
        <w:t>ntion de déploiement</w:t>
      </w:r>
      <w:bookmarkEnd w:id="847"/>
      <w:bookmarkEnd w:id="848"/>
      <w:bookmarkEnd w:id="849"/>
      <w:bookmarkEnd w:id="850"/>
      <w:bookmarkEnd w:id="851"/>
      <w:bookmarkEnd w:id="852"/>
      <w:bookmarkEnd w:id="853"/>
      <w:r w:rsidRPr="00CA7564">
        <w:rPr>
          <w:lang w:val="fr-FR"/>
        </w:rPr>
        <w:t xml:space="preserve"> </w:t>
      </w:r>
    </w:p>
    <w:p w14:paraId="54A4A090" w14:textId="457018C5" w:rsidR="001C57E0" w:rsidRDefault="006C29F6" w:rsidP="001C57E0">
      <w:pPr>
        <w:pStyle w:val="Textecourant"/>
      </w:pPr>
      <w:del w:id="854" w:author="Patrick CHALUMET" w:date="2021-11-17T15:27:00Z">
        <w:r>
          <w:delText>GRAND DAX THD</w:delText>
        </w:r>
      </w:del>
      <w:ins w:id="855" w:author="Patrick CHALUMET" w:date="2021-11-17T15:27:00Z">
        <w:r w:rsidR="001E3536">
          <w:t>L’Opérateur d’Immeuble</w:t>
        </w:r>
      </w:ins>
      <w:r w:rsidR="001C57E0">
        <w:t xml:space="preserve"> </w:t>
      </w:r>
      <w:r w:rsidR="001C57E0" w:rsidRPr="008B055D">
        <w:t xml:space="preserve">prévient l’Opérateur au fur et à mesure </w:t>
      </w:r>
      <w:del w:id="856" w:author="Patrick CHALUMET" w:date="2021-11-17T15:27:00Z">
        <w:r w:rsidR="001C57E0" w:rsidRPr="008B055D">
          <w:delText>qu’</w:delText>
        </w:r>
        <w:r w:rsidR="001C57E0">
          <w:delText>elle</w:delText>
        </w:r>
      </w:del>
      <w:ins w:id="857" w:author="Patrick CHALUMET" w:date="2021-11-17T15:27:00Z">
        <w:r w:rsidR="001E3536" w:rsidRPr="008B055D">
          <w:t>qu’</w:t>
        </w:r>
        <w:r w:rsidR="001E3536">
          <w:t>il</w:t>
        </w:r>
      </w:ins>
      <w:r w:rsidR="001E3536">
        <w:t xml:space="preserve"> </w:t>
      </w:r>
      <w:r w:rsidR="001C57E0" w:rsidRPr="008B055D">
        <w:t xml:space="preserve">a l’intention de procéder à des déploiements de Câblages FTTH. </w:t>
      </w:r>
    </w:p>
    <w:p w14:paraId="4AB08635" w14:textId="7873196D" w:rsidR="001C57E0" w:rsidRDefault="006C29F6" w:rsidP="001C57E0">
      <w:pPr>
        <w:pStyle w:val="Textecourant"/>
      </w:pPr>
      <w:del w:id="858" w:author="Patrick CHALUMET" w:date="2021-11-17T15:27:00Z">
        <w:r>
          <w:delText>GRAND DAX THD</w:delText>
        </w:r>
      </w:del>
      <w:ins w:id="859" w:author="Patrick CHALUMET" w:date="2021-11-17T15:27:00Z">
        <w:r w:rsidR="001E3536">
          <w:t>L’Opérateur d’Immeuble</w:t>
        </w:r>
      </w:ins>
      <w:r w:rsidR="001C57E0" w:rsidRPr="008B055D">
        <w:t xml:space="preserve"> communique à l’Opérateur </w:t>
      </w:r>
      <w:r w:rsidR="001C57E0">
        <w:t>d</w:t>
      </w:r>
      <w:r w:rsidR="001C57E0" w:rsidRPr="008B055D">
        <w:t xml:space="preserve">es informations </w:t>
      </w:r>
      <w:r w:rsidR="001C57E0">
        <w:t>sur :</w:t>
      </w:r>
    </w:p>
    <w:p w14:paraId="71198D8C" w14:textId="72A35EF5" w:rsidR="001C57E0" w:rsidRDefault="001C57E0" w:rsidP="005A111D">
      <w:pPr>
        <w:pStyle w:val="Textecourant"/>
        <w:numPr>
          <w:ilvl w:val="0"/>
          <w:numId w:val="26"/>
        </w:numPr>
      </w:pPr>
      <w:r>
        <w:t xml:space="preserve">la zone géographique sur </w:t>
      </w:r>
      <w:r w:rsidRPr="008B055D">
        <w:t xml:space="preserve">laquelle </w:t>
      </w:r>
      <w:del w:id="860" w:author="Patrick CHALUMET" w:date="2021-11-17T15:27:00Z">
        <w:r w:rsidR="006C29F6">
          <w:delText>GRAND DAX THD</w:delText>
        </w:r>
      </w:del>
      <w:ins w:id="861" w:author="Patrick CHALUMET" w:date="2021-11-17T15:27:00Z">
        <w:r w:rsidR="001E3536">
          <w:t>l’Opérateur d’Immeuble</w:t>
        </w:r>
      </w:ins>
      <w:r>
        <w:t xml:space="preserve"> </w:t>
      </w:r>
      <w:r w:rsidRPr="008B055D">
        <w:t>envisage de déployer des Câblages FTTH et qui constituera le périmètre de l’engagement de cofinancement de l’Opérateur</w:t>
      </w:r>
      <w:r>
        <w:t>,</w:t>
      </w:r>
    </w:p>
    <w:p w14:paraId="7C581C15" w14:textId="77777777" w:rsidR="001C57E0" w:rsidRDefault="001C57E0" w:rsidP="005A111D">
      <w:pPr>
        <w:pStyle w:val="Textecourant"/>
        <w:numPr>
          <w:ilvl w:val="0"/>
          <w:numId w:val="26"/>
        </w:numPr>
      </w:pPr>
      <w:r>
        <w:t>le parc prévisionnel de logements de la zone concernée,</w:t>
      </w:r>
    </w:p>
    <w:p w14:paraId="5B3A44F1" w14:textId="77777777" w:rsidR="001C57E0" w:rsidRPr="008B055D" w:rsidRDefault="001C57E0" w:rsidP="001C57E0">
      <w:pPr>
        <w:pStyle w:val="Textecourant"/>
      </w:pPr>
      <w:r>
        <w:t>telles que précisées aux Conditions Spécifiques.</w:t>
      </w:r>
    </w:p>
    <w:p w14:paraId="6573C05E" w14:textId="77777777" w:rsidR="001C57E0" w:rsidRPr="00F40498" w:rsidRDefault="001C57E0" w:rsidP="001C57E0">
      <w:pPr>
        <w:spacing w:before="120"/>
        <w:jc w:val="both"/>
        <w:rPr>
          <w:rFonts w:cs="Arial"/>
          <w:szCs w:val="20"/>
        </w:rPr>
      </w:pPr>
      <w:r w:rsidRPr="00F40498">
        <w:rPr>
          <w:rFonts w:cs="Arial"/>
          <w:szCs w:val="20"/>
        </w:rPr>
        <w:t>Les modalités d’envoi de ces informations sont décrites dans les Conditions Spécifiques.</w:t>
      </w:r>
    </w:p>
    <w:p w14:paraId="24A7C8CA" w14:textId="46F54354" w:rsidR="001C57E0" w:rsidRPr="00F40498" w:rsidRDefault="006C29F6" w:rsidP="001C57E0">
      <w:pPr>
        <w:spacing w:before="120"/>
        <w:jc w:val="both"/>
        <w:rPr>
          <w:rFonts w:cs="Arial"/>
          <w:szCs w:val="20"/>
        </w:rPr>
      </w:pPr>
      <w:del w:id="862" w:author="Patrick CHALUMET" w:date="2021-11-17T15:27:00Z">
        <w:r>
          <w:rPr>
            <w:rFonts w:cs="Arial"/>
            <w:szCs w:val="20"/>
          </w:rPr>
          <w:delText>GRAND DAX THD</w:delText>
        </w:r>
      </w:del>
      <w:ins w:id="863" w:author="Patrick CHALUMET" w:date="2021-11-17T15:27:00Z">
        <w:r w:rsidR="001E3536">
          <w:t>L’Opérateur d’Immeuble</w:t>
        </w:r>
      </w:ins>
      <w:r w:rsidR="001C57E0" w:rsidRPr="00F40498">
        <w:rPr>
          <w:rFonts w:cs="Arial"/>
          <w:szCs w:val="20"/>
        </w:rPr>
        <w:t xml:space="preserve"> peut être </w:t>
      </w:r>
      <w:del w:id="864" w:author="Patrick CHALUMET" w:date="2021-11-17T15:27:00Z">
        <w:r w:rsidR="001C57E0" w:rsidRPr="00F40498">
          <w:rPr>
            <w:rFonts w:cs="Arial"/>
            <w:szCs w:val="20"/>
          </w:rPr>
          <w:delText>amenée</w:delText>
        </w:r>
      </w:del>
      <w:ins w:id="865" w:author="Patrick CHALUMET" w:date="2021-11-17T15:27:00Z">
        <w:r w:rsidR="001C57E0" w:rsidRPr="00F40498">
          <w:rPr>
            <w:rFonts w:cs="Arial"/>
            <w:szCs w:val="20"/>
          </w:rPr>
          <w:t>amené</w:t>
        </w:r>
      </w:ins>
      <w:r w:rsidR="001C57E0" w:rsidRPr="00F40498">
        <w:rPr>
          <w:rFonts w:cs="Arial"/>
          <w:szCs w:val="20"/>
        </w:rPr>
        <w:t xml:space="preserve"> à mettre à jour ces informations en tant que de besoin. Aussi aucune obligation à la charge d</w:t>
      </w:r>
      <w:r w:rsidR="00A157E9">
        <w:rPr>
          <w:rFonts w:cs="Arial"/>
          <w:szCs w:val="20"/>
        </w:rPr>
        <w:t xml:space="preserve">e </w:t>
      </w:r>
      <w:del w:id="866" w:author="Patrick CHALUMET" w:date="2021-11-17T15:27:00Z">
        <w:r>
          <w:rPr>
            <w:rFonts w:cs="Arial"/>
            <w:szCs w:val="20"/>
          </w:rPr>
          <w:delText>GRAND DAX THD</w:delText>
        </w:r>
      </w:del>
      <w:ins w:id="867" w:author="Patrick CHALUMET" w:date="2021-11-17T15:27:00Z">
        <w:r w:rsidR="001E3536">
          <w:t>l’Opérateur d’Immeuble</w:t>
        </w:r>
      </w:ins>
      <w:r w:rsidR="001C57E0">
        <w:rPr>
          <w:rFonts w:cs="Arial"/>
          <w:szCs w:val="20"/>
        </w:rPr>
        <w:t xml:space="preserve"> </w:t>
      </w:r>
      <w:r w:rsidR="001C57E0" w:rsidRPr="00F40498">
        <w:rPr>
          <w:rFonts w:cs="Arial"/>
          <w:szCs w:val="20"/>
        </w:rPr>
        <w:t>n’est attachée au déploiement de ce parc prévisionnel</w:t>
      </w:r>
      <w:r w:rsidR="001C57E0">
        <w:rPr>
          <w:rFonts w:cs="Arial"/>
          <w:szCs w:val="20"/>
        </w:rPr>
        <w:t xml:space="preserve"> de logements.</w:t>
      </w:r>
    </w:p>
    <w:p w14:paraId="53CEC3C6" w14:textId="77777777" w:rsidR="001C57E0" w:rsidRPr="00F40498" w:rsidRDefault="001C57E0" w:rsidP="001C57E0">
      <w:pPr>
        <w:spacing w:before="120"/>
        <w:jc w:val="both"/>
        <w:rPr>
          <w:rFonts w:cs="Arial"/>
          <w:szCs w:val="20"/>
        </w:rPr>
      </w:pPr>
    </w:p>
    <w:p w14:paraId="3E396D54" w14:textId="77777777" w:rsidR="001C57E0" w:rsidRPr="005E6980" w:rsidRDefault="001C57E0" w:rsidP="005B517D">
      <w:pPr>
        <w:pStyle w:val="Style1"/>
        <w:jc w:val="both"/>
        <w:rPr>
          <w:lang w:val="fr-FR"/>
        </w:rPr>
      </w:pPr>
      <w:bookmarkStart w:id="868" w:name="_Toc445460948"/>
      <w:bookmarkStart w:id="869" w:name="_Toc445464956"/>
      <w:bookmarkStart w:id="870" w:name="_Toc445470771"/>
      <w:bookmarkStart w:id="871" w:name="_Toc445473559"/>
      <w:bookmarkStart w:id="872" w:name="_Toc445474369"/>
      <w:bookmarkStart w:id="873" w:name="_Toc77750634"/>
      <w:bookmarkStart w:id="874" w:name="_Toc3455326"/>
      <w:r>
        <w:rPr>
          <w:lang w:val="fr-FR"/>
        </w:rPr>
        <w:t>formalisme de</w:t>
      </w:r>
      <w:r w:rsidRPr="005E6980">
        <w:rPr>
          <w:lang w:val="fr-FR"/>
        </w:rPr>
        <w:t xml:space="preserve"> l’engagement de l’Opérateur</w:t>
      </w:r>
      <w:bookmarkEnd w:id="868"/>
      <w:bookmarkEnd w:id="869"/>
      <w:bookmarkEnd w:id="870"/>
      <w:bookmarkEnd w:id="871"/>
      <w:bookmarkEnd w:id="872"/>
      <w:bookmarkEnd w:id="873"/>
      <w:bookmarkEnd w:id="874"/>
      <w:r w:rsidRPr="005E6980">
        <w:rPr>
          <w:lang w:val="fr-FR"/>
        </w:rPr>
        <w:t xml:space="preserve"> </w:t>
      </w:r>
    </w:p>
    <w:p w14:paraId="4EF6C167" w14:textId="4A24D45B" w:rsidR="000C632A" w:rsidRPr="00B03F4C" w:rsidRDefault="001C57E0" w:rsidP="00620D3B">
      <w:pPr>
        <w:spacing w:before="120"/>
        <w:jc w:val="both"/>
        <w:rPr>
          <w:ins w:id="875" w:author="Patrick CHALUMET" w:date="2021-11-17T15:27:00Z"/>
          <w:rFonts w:cs="Arial"/>
        </w:rPr>
      </w:pPr>
      <w:r w:rsidRPr="005E6980">
        <w:rPr>
          <w:rFonts w:cs="Arial"/>
          <w:szCs w:val="20"/>
        </w:rPr>
        <w:t xml:space="preserve">Tout engagement de cofinancement souscrit en réponse à </w:t>
      </w:r>
      <w:r>
        <w:rPr>
          <w:rFonts w:cs="Arial"/>
          <w:szCs w:val="20"/>
        </w:rPr>
        <w:t xml:space="preserve">une </w:t>
      </w:r>
      <w:r w:rsidRPr="005E6980">
        <w:rPr>
          <w:rFonts w:cs="Arial"/>
          <w:szCs w:val="20"/>
        </w:rPr>
        <w:t xml:space="preserve">intention de déploiement et toute modification du taux de cofinancement ne peut être pris en compte qu’à la condition expresse que l’Opérateur ait préalablement et formellement </w:t>
      </w:r>
      <w:r w:rsidRPr="00793A83">
        <w:rPr>
          <w:rFonts w:cs="Arial"/>
          <w:szCs w:val="20"/>
        </w:rPr>
        <w:t>signé la dernière version des Conditions d’Accès</w:t>
      </w:r>
      <w:r w:rsidRPr="005E6980">
        <w:rPr>
          <w:rFonts w:cs="Arial"/>
          <w:szCs w:val="20"/>
        </w:rPr>
        <w:t xml:space="preserve"> </w:t>
      </w:r>
      <w:r>
        <w:rPr>
          <w:rFonts w:cs="Arial"/>
          <w:szCs w:val="20"/>
        </w:rPr>
        <w:t>publiée</w:t>
      </w:r>
      <w:r w:rsidRPr="005E6980">
        <w:rPr>
          <w:rFonts w:cs="Arial"/>
          <w:szCs w:val="20"/>
        </w:rPr>
        <w:t xml:space="preserve"> </w:t>
      </w:r>
      <w:r>
        <w:rPr>
          <w:rFonts w:cs="Arial"/>
          <w:szCs w:val="20"/>
        </w:rPr>
        <w:t>p</w:t>
      </w:r>
      <w:r w:rsidRPr="005E6980">
        <w:rPr>
          <w:rFonts w:cs="Arial"/>
          <w:szCs w:val="20"/>
        </w:rPr>
        <w:t>ar</w:t>
      </w:r>
      <w:r>
        <w:rPr>
          <w:rFonts w:cs="Arial"/>
          <w:szCs w:val="20"/>
        </w:rPr>
        <w:t xml:space="preserve"> </w:t>
      </w:r>
      <w:del w:id="876" w:author="Patrick CHALUMET" w:date="2021-11-17T15:27:00Z">
        <w:r w:rsidR="006C29F6">
          <w:rPr>
            <w:rFonts w:cs="Arial"/>
            <w:szCs w:val="20"/>
          </w:rPr>
          <w:delText>GRAND DAX THD</w:delText>
        </w:r>
        <w:r w:rsidRPr="005E6980">
          <w:rPr>
            <w:rFonts w:cs="Arial"/>
            <w:szCs w:val="20"/>
          </w:rPr>
          <w:delText>.</w:delText>
        </w:r>
      </w:del>
      <w:ins w:id="877" w:author="Patrick CHALUMET" w:date="2021-11-17T15:27:00Z">
        <w:r w:rsidR="001E3536">
          <w:t>l’Opérateur d’Immeuble</w:t>
        </w:r>
        <w:r w:rsidR="000C632A" w:rsidRPr="00B03F4C">
          <w:rPr>
            <w:rFonts w:cs="Arial"/>
          </w:rPr>
          <w:t>.</w:t>
        </w:r>
      </w:ins>
    </w:p>
    <w:p w14:paraId="012C1DF0" w14:textId="60E0420C" w:rsidR="001C57E0" w:rsidRDefault="001C57E0" w:rsidP="009F7AD2">
      <w:pPr>
        <w:spacing w:before="120"/>
        <w:jc w:val="both"/>
        <w:rPr>
          <w:rFonts w:cs="Arial"/>
        </w:rPr>
      </w:pPr>
    </w:p>
    <w:p w14:paraId="541BFDF1" w14:textId="77777777" w:rsidR="001C57E0" w:rsidRDefault="001C57E0" w:rsidP="001C57E0">
      <w:pPr>
        <w:spacing w:before="120"/>
        <w:jc w:val="both"/>
        <w:rPr>
          <w:rFonts w:cs="Arial"/>
          <w:szCs w:val="20"/>
        </w:rPr>
      </w:pPr>
      <w:r w:rsidRPr="00971EF7">
        <w:rPr>
          <w:rFonts w:cs="Arial"/>
          <w:szCs w:val="20"/>
        </w:rPr>
        <w:t>L’engagement de cofinancement n’est valablement souscrit que par l’Opérateur, aucun mandat ou délégation n’étant accepté.</w:t>
      </w:r>
    </w:p>
    <w:p w14:paraId="50E9DA95" w14:textId="74827649" w:rsidR="001C57E0" w:rsidRPr="003226DE" w:rsidRDefault="001C57E0" w:rsidP="001C57E0">
      <w:pPr>
        <w:pStyle w:val="Textecourant"/>
      </w:pPr>
      <w:r w:rsidRPr="003226DE">
        <w:t>L’Opérateur précise dans s</w:t>
      </w:r>
      <w:r>
        <w:t>on engagement de cofinancement</w:t>
      </w:r>
      <w:r w:rsidRPr="003226DE">
        <w:t xml:space="preserve"> s’il souhaite bénéficier d’Emplacements pour héberger des </w:t>
      </w:r>
      <w:del w:id="878" w:author="Patrick CHALUMET" w:date="2021-11-17T15:27:00Z">
        <w:r w:rsidR="003E317E">
          <w:delText>é</w:delText>
        </w:r>
        <w:r w:rsidRPr="003226DE">
          <w:delText>quipements</w:delText>
        </w:r>
      </w:del>
      <w:ins w:id="879" w:author="Patrick CHALUMET" w:date="2021-11-17T15:27:00Z">
        <w:r w:rsidRPr="003226DE">
          <w:t>Équipements</w:t>
        </w:r>
      </w:ins>
      <w:r w:rsidRPr="003226DE">
        <w:t xml:space="preserve"> passifs ou des </w:t>
      </w:r>
      <w:del w:id="880" w:author="Patrick CHALUMET" w:date="2021-11-17T15:27:00Z">
        <w:r w:rsidR="003E317E">
          <w:delText>é</w:delText>
        </w:r>
        <w:r w:rsidRPr="003226DE">
          <w:delText>quipements</w:delText>
        </w:r>
      </w:del>
      <w:ins w:id="881" w:author="Patrick CHALUMET" w:date="2021-11-17T15:27:00Z">
        <w:r w:rsidRPr="003226DE">
          <w:t>Équipements</w:t>
        </w:r>
      </w:ins>
      <w:r w:rsidRPr="003226DE">
        <w:t xml:space="preserve"> actifs. Le souhait de l’Opérateur porte sur tous les PM de la Zone de Cofinancement. </w:t>
      </w:r>
    </w:p>
    <w:p w14:paraId="367367FC" w14:textId="77777777" w:rsidR="001C57E0" w:rsidRPr="00971EF7" w:rsidRDefault="001C57E0" w:rsidP="001C57E0">
      <w:pPr>
        <w:spacing w:before="120"/>
        <w:jc w:val="both"/>
        <w:rPr>
          <w:rFonts w:cs="Arial"/>
          <w:szCs w:val="20"/>
        </w:rPr>
      </w:pPr>
    </w:p>
    <w:p w14:paraId="046910EF" w14:textId="4C00C881" w:rsidR="001C57E0" w:rsidRPr="00971EF7" w:rsidRDefault="001C57E0" w:rsidP="001C57E0">
      <w:pPr>
        <w:spacing w:before="120"/>
        <w:jc w:val="both"/>
        <w:rPr>
          <w:rFonts w:cs="Arial"/>
          <w:szCs w:val="20"/>
        </w:rPr>
      </w:pPr>
      <w:r w:rsidRPr="00971EF7">
        <w:rPr>
          <w:rFonts w:cs="Arial"/>
          <w:szCs w:val="20"/>
        </w:rPr>
        <w:t xml:space="preserve">L’engagement de cofinancement de l’Opérateur et son exécution sont traités selon les délais et modalités prévues </w:t>
      </w:r>
      <w:del w:id="882" w:author="Patrick CHALUMET" w:date="2021-11-17T15:27:00Z">
        <w:r w:rsidRPr="00971EF7">
          <w:rPr>
            <w:rFonts w:cs="Arial"/>
            <w:szCs w:val="20"/>
          </w:rPr>
          <w:delText>au</w:delText>
        </w:r>
      </w:del>
      <w:ins w:id="883" w:author="Patrick CHALUMET" w:date="2021-11-17T15:27:00Z">
        <w:r w:rsidRPr="00971EF7">
          <w:rPr>
            <w:rFonts w:cs="Arial"/>
            <w:szCs w:val="20"/>
          </w:rPr>
          <w:t>au</w:t>
        </w:r>
        <w:r w:rsidR="00704EE3">
          <w:rPr>
            <w:rFonts w:cs="Arial"/>
            <w:szCs w:val="20"/>
          </w:rPr>
          <w:t>x</w:t>
        </w:r>
      </w:ins>
      <w:r w:rsidRPr="00971EF7">
        <w:rPr>
          <w:rFonts w:cs="Arial"/>
          <w:szCs w:val="20"/>
        </w:rPr>
        <w:t xml:space="preserve"> Conditions Spécifiques</w:t>
      </w:r>
      <w:r>
        <w:rPr>
          <w:rFonts w:cs="Arial"/>
          <w:szCs w:val="20"/>
        </w:rPr>
        <w:t>.</w:t>
      </w:r>
    </w:p>
    <w:p w14:paraId="4DBB40E5" w14:textId="5518E2B1" w:rsidR="001C57E0" w:rsidRPr="005E6980" w:rsidRDefault="001C57E0" w:rsidP="001C57E0">
      <w:pPr>
        <w:spacing w:before="120"/>
        <w:jc w:val="both"/>
        <w:rPr>
          <w:rFonts w:cs="Arial"/>
          <w:szCs w:val="20"/>
        </w:rPr>
      </w:pPr>
      <w:r w:rsidRPr="005E6980">
        <w:rPr>
          <w:rFonts w:cs="Arial"/>
          <w:szCs w:val="20"/>
        </w:rPr>
        <w:t xml:space="preserve">Lorsque l’Opérateur n’a pas strictement respecté le formalisme </w:t>
      </w:r>
      <w:r>
        <w:rPr>
          <w:rFonts w:cs="Arial"/>
          <w:szCs w:val="20"/>
        </w:rPr>
        <w:t xml:space="preserve">applicable à l’engagement de cofinancement </w:t>
      </w:r>
      <w:r w:rsidRPr="005E6980">
        <w:rPr>
          <w:rFonts w:cs="Arial"/>
          <w:szCs w:val="20"/>
        </w:rPr>
        <w:t xml:space="preserve">ou lorsque les conditions posées ne sont pas remplies, </w:t>
      </w:r>
      <w:del w:id="884" w:author="Patrick CHALUMET" w:date="2021-11-17T15:27:00Z">
        <w:r w:rsidR="006C29F6">
          <w:rPr>
            <w:rFonts w:cs="Arial"/>
            <w:szCs w:val="20"/>
          </w:rPr>
          <w:delText>GRAND DAX THD</w:delText>
        </w:r>
      </w:del>
      <w:ins w:id="885" w:author="Patrick CHALUMET" w:date="2021-11-17T15:27:00Z">
        <w:r w:rsidR="001E3536">
          <w:t>l’Opérateur d’Immeuble</w:t>
        </w:r>
      </w:ins>
      <w:r w:rsidRPr="005E6980">
        <w:rPr>
          <w:rFonts w:cs="Arial"/>
          <w:szCs w:val="20"/>
        </w:rPr>
        <w:t xml:space="preserve"> informe l’Opérateur de l’impossibilité de satisfaire sa demande dans le respect des modalités indiquées aux Conditions Spécifiques et en indique la raison à l’Opérateur.</w:t>
      </w:r>
    </w:p>
    <w:p w14:paraId="23B56124" w14:textId="77777777" w:rsidR="001C57E0" w:rsidRDefault="001C57E0" w:rsidP="001C57E0">
      <w:pPr>
        <w:spacing w:before="120"/>
        <w:jc w:val="both"/>
        <w:rPr>
          <w:rFonts w:cs="Arial"/>
          <w:szCs w:val="20"/>
        </w:rPr>
      </w:pPr>
      <w:r w:rsidRPr="005E6980">
        <w:rPr>
          <w:rFonts w:cs="Arial"/>
          <w:szCs w:val="20"/>
        </w:rPr>
        <w:t>Dans ce cas, l’Opérateur peut prétendre au bénéfice de la mutualisation au titre de l’offre de cofinancement en souscrivant un nouvel engagement de cofinancement conforme ou au titre de l’offre d’accès à la Ligne FTTH.</w:t>
      </w:r>
    </w:p>
    <w:p w14:paraId="005C74A7" w14:textId="77777777" w:rsidR="00E0287F" w:rsidRDefault="00E0287F" w:rsidP="001C57E0">
      <w:pPr>
        <w:spacing w:before="120"/>
        <w:jc w:val="both"/>
        <w:rPr>
          <w:rFonts w:cs="Arial"/>
          <w:szCs w:val="20"/>
        </w:rPr>
      </w:pPr>
    </w:p>
    <w:p w14:paraId="75F3E496" w14:textId="77777777" w:rsidR="00193219" w:rsidRPr="00743FE0" w:rsidRDefault="00193219" w:rsidP="00193219">
      <w:pPr>
        <w:pStyle w:val="Titre2"/>
      </w:pPr>
      <w:bookmarkStart w:id="886" w:name="_Toc77750635"/>
      <w:bookmarkStart w:id="887" w:name="_Toc3455327"/>
      <w:r w:rsidRPr="00743FE0">
        <w:t>date d’effet</w:t>
      </w:r>
      <w:r>
        <w:t xml:space="preserve"> et durée des engagements de cofinancement</w:t>
      </w:r>
      <w:bookmarkEnd w:id="886"/>
      <w:bookmarkEnd w:id="887"/>
      <w:r>
        <w:t xml:space="preserve"> </w:t>
      </w:r>
    </w:p>
    <w:p w14:paraId="289537FF" w14:textId="1F57DA71" w:rsidR="00193219" w:rsidRPr="003226DE" w:rsidRDefault="00193219" w:rsidP="00193219">
      <w:pPr>
        <w:pStyle w:val="Textecourant"/>
      </w:pPr>
      <w:r>
        <w:t xml:space="preserve">L’engagement de cofinancement sur une Zone de cofinancement par l’Opérateur est conclu pour une durée de </w:t>
      </w:r>
      <w:ins w:id="888" w:author="Patrick CHALUMET" w:date="2021-11-17T15:27:00Z">
        <w:r w:rsidR="00704EE3">
          <w:t>vingt (</w:t>
        </w:r>
      </w:ins>
      <w:r>
        <w:t>20</w:t>
      </w:r>
      <w:ins w:id="889" w:author="Patrick CHALUMET" w:date="2021-11-17T15:27:00Z">
        <w:r w:rsidR="00704EE3">
          <w:t>)</w:t>
        </w:r>
      </w:ins>
      <w:r>
        <w:t xml:space="preserve"> ans à compter de</w:t>
      </w:r>
      <w:r w:rsidRPr="00175912">
        <w:t xml:space="preserve"> la date d’envoi de l’information d’intention de </w:t>
      </w:r>
      <w:r w:rsidRPr="009E3BED">
        <w:t>déploiement</w:t>
      </w:r>
      <w:r>
        <w:t xml:space="preserve">. </w:t>
      </w:r>
      <w:ins w:id="890" w:author="Patrick CHALUMET" w:date="2021-11-17T15:27:00Z">
        <w:r w:rsidR="007C5FCC">
          <w:t xml:space="preserve">Toutefois, cet engagement de cofinancement prend fin </w:t>
        </w:r>
        <w:r w:rsidR="00162021">
          <w:t xml:space="preserve">entre les Parties </w:t>
        </w:r>
        <w:r w:rsidR="007C5FCC">
          <w:t>au terme normal ou anticipé de la Convention de DSP ; il sera transféré à la Personne Publique ou au tiers qu’elle aura désigné, dans le cadre de la Convention de Prolongation.</w:t>
        </w:r>
      </w:ins>
    </w:p>
    <w:p w14:paraId="7F91E9E8" w14:textId="77777777" w:rsidR="001C57E0" w:rsidRPr="00971EF7" w:rsidRDefault="001C57E0" w:rsidP="001C57E0">
      <w:pPr>
        <w:spacing w:before="120"/>
        <w:jc w:val="both"/>
        <w:rPr>
          <w:rFonts w:cs="Arial"/>
          <w:szCs w:val="20"/>
        </w:rPr>
      </w:pPr>
    </w:p>
    <w:p w14:paraId="1BC752EF" w14:textId="77777777" w:rsidR="001C57E0" w:rsidRPr="00235D11" w:rsidRDefault="001C57E0" w:rsidP="005B517D">
      <w:pPr>
        <w:pStyle w:val="Style1"/>
        <w:jc w:val="both"/>
        <w:rPr>
          <w:lang w:val="fr-FR"/>
        </w:rPr>
      </w:pPr>
      <w:bookmarkStart w:id="891" w:name="_Toc445460949"/>
      <w:bookmarkStart w:id="892" w:name="_Toc445464957"/>
      <w:bookmarkStart w:id="893" w:name="_Toc445470772"/>
      <w:bookmarkStart w:id="894" w:name="_Toc445473560"/>
      <w:bookmarkStart w:id="895" w:name="_Toc445474370"/>
      <w:bookmarkStart w:id="896" w:name="_Toc77750636"/>
      <w:bookmarkStart w:id="897" w:name="_Toc3455328"/>
      <w:r w:rsidRPr="00235D11">
        <w:rPr>
          <w:lang w:val="fr-FR"/>
        </w:rPr>
        <w:t>portée de l’engagement de l’Opérateur</w:t>
      </w:r>
      <w:bookmarkEnd w:id="891"/>
      <w:bookmarkEnd w:id="892"/>
      <w:bookmarkEnd w:id="893"/>
      <w:bookmarkEnd w:id="894"/>
      <w:bookmarkEnd w:id="895"/>
      <w:bookmarkEnd w:id="896"/>
      <w:bookmarkEnd w:id="897"/>
      <w:r w:rsidRPr="00235D11">
        <w:rPr>
          <w:lang w:val="fr-FR"/>
        </w:rPr>
        <w:t xml:space="preserve"> </w:t>
      </w:r>
    </w:p>
    <w:p w14:paraId="48C552CC" w14:textId="6BCFF384" w:rsidR="001C57E0" w:rsidRDefault="00F22B63" w:rsidP="001C57E0">
      <w:pPr>
        <w:spacing w:before="120"/>
        <w:jc w:val="both"/>
        <w:rPr>
          <w:rFonts w:cs="Arial"/>
          <w:szCs w:val="20"/>
        </w:rPr>
      </w:pPr>
      <w:r>
        <w:rPr>
          <w:rFonts w:cs="Arial"/>
          <w:szCs w:val="20"/>
        </w:rPr>
        <w:t>L</w:t>
      </w:r>
      <w:r w:rsidR="001C57E0" w:rsidRPr="00971EF7">
        <w:rPr>
          <w:rFonts w:cs="Arial"/>
          <w:szCs w:val="20"/>
        </w:rPr>
        <w:t>’Opérateur qui souscrit l’offre de cofinancement sur une Zone de cofinancement donnée s’oblige, pour cette zone, à acquérir</w:t>
      </w:r>
      <w:ins w:id="898" w:author="Patrick CHALUMET" w:date="2021-11-17T15:27:00Z">
        <w:r w:rsidR="0007109C">
          <w:rPr>
            <w:rFonts w:cs="Arial"/>
            <w:szCs w:val="20"/>
          </w:rPr>
          <w:t>, dans les conditions prévues au Contrat et notamment dans les Conditions Générales,</w:t>
        </w:r>
      </w:ins>
      <w:r w:rsidR="001C57E0" w:rsidRPr="00971EF7">
        <w:rPr>
          <w:rFonts w:cs="Arial"/>
          <w:szCs w:val="20"/>
        </w:rPr>
        <w:t xml:space="preserve"> définitivement et irrévocablement à hauteur de son niveau d’engagement et pendant la durée de l’engagement de cofinancement indiquée à l’article « </w:t>
      </w:r>
      <w:r w:rsidR="001C57E0">
        <w:rPr>
          <w:rFonts w:cs="Arial"/>
          <w:szCs w:val="20"/>
        </w:rPr>
        <w:t>date d’effet et d</w:t>
      </w:r>
      <w:r w:rsidR="001C57E0" w:rsidRPr="00971EF7">
        <w:rPr>
          <w:rFonts w:cs="Arial"/>
          <w:szCs w:val="20"/>
        </w:rPr>
        <w:t xml:space="preserve">urée des </w:t>
      </w:r>
      <w:r w:rsidR="00E0287F">
        <w:rPr>
          <w:rFonts w:cs="Arial"/>
          <w:szCs w:val="20"/>
        </w:rPr>
        <w:t xml:space="preserve">engagements de cofinancement » </w:t>
      </w:r>
      <w:r w:rsidR="00193219">
        <w:rPr>
          <w:rFonts w:cs="Arial"/>
          <w:szCs w:val="20"/>
        </w:rPr>
        <w:t xml:space="preserve">des présentes </w:t>
      </w:r>
      <w:r w:rsidR="001C57E0" w:rsidRPr="00971EF7">
        <w:rPr>
          <w:rFonts w:cs="Arial"/>
          <w:szCs w:val="20"/>
        </w:rPr>
        <w:t>:</w:t>
      </w:r>
    </w:p>
    <w:p w14:paraId="550629E2" w14:textId="1D2632B6" w:rsidR="001C57E0" w:rsidRPr="00023F52" w:rsidRDefault="001C57E0" w:rsidP="005A111D">
      <w:pPr>
        <w:pStyle w:val="Textecourant"/>
        <w:numPr>
          <w:ilvl w:val="0"/>
          <w:numId w:val="26"/>
        </w:numPr>
      </w:pPr>
      <w:r w:rsidRPr="00023F52">
        <w:t xml:space="preserve">les Droits </w:t>
      </w:r>
      <w:r w:rsidR="00A157E9">
        <w:t xml:space="preserve">d’Usage </w:t>
      </w:r>
      <w:del w:id="899" w:author="Patrick CHALUMET" w:date="2021-11-17T15:27:00Z">
        <w:r w:rsidR="00A157E9" w:rsidRPr="00F9528D">
          <w:delText>Pérenne</w:delText>
        </w:r>
      </w:del>
      <w:ins w:id="900" w:author="Patrick CHALUMET" w:date="2021-11-17T15:27:00Z">
        <w:r w:rsidR="002C436B">
          <w:t>Initiaux</w:t>
        </w:r>
      </w:ins>
      <w:r w:rsidR="002C436B" w:rsidRPr="00023F52">
        <w:t xml:space="preserve"> </w:t>
      </w:r>
      <w:r w:rsidRPr="00023F52">
        <w:t xml:space="preserve">décrits </w:t>
      </w:r>
      <w:r w:rsidRPr="00DE7226">
        <w:t xml:space="preserve">à </w:t>
      </w:r>
      <w:del w:id="901" w:author="Patrick CHALUMET" w:date="2021-11-17T15:27:00Z">
        <w:r w:rsidRPr="00DE7226">
          <w:delText xml:space="preserve">l’ (ou </w:delText>
        </w:r>
        <w:r w:rsidR="00961CBC">
          <w:delText>aux</w:delText>
        </w:r>
        <w:r w:rsidRPr="00DE7226">
          <w:delText>) annexe</w:delText>
        </w:r>
        <w:r w:rsidR="00961CBC">
          <w:delText>(s)</w:delText>
        </w:r>
      </w:del>
      <w:ins w:id="902" w:author="Patrick CHALUMET" w:date="2021-11-17T15:27:00Z">
        <w:r w:rsidRPr="00DE7226">
          <w:t>l’annexe</w:t>
        </w:r>
      </w:ins>
      <w:r w:rsidR="000372BE">
        <w:t xml:space="preserve"> </w:t>
      </w:r>
      <w:r w:rsidRPr="00DE7226">
        <w:t>« droits associés au cofinancement</w:t>
      </w:r>
      <w:r>
        <w:t xml:space="preserve"> </w:t>
      </w:r>
      <w:r w:rsidR="000372BE">
        <w:t xml:space="preserve">en dehors de la Zone Très Dense </w:t>
      </w:r>
      <w:r w:rsidRPr="00DE7226">
        <w:t>» lui donnant, à concurrence de son taux de co</w:t>
      </w:r>
      <w:r>
        <w:t>financement</w:t>
      </w:r>
      <w:r w:rsidRPr="00023F52">
        <w:t xml:space="preserve"> l’usage des Lignes FTTH,</w:t>
      </w:r>
      <w:r>
        <w:t xml:space="preserve"> </w:t>
      </w:r>
      <w:r w:rsidRPr="00023F52">
        <w:t>dépendant des PM déjà installés ou qui seront installés pendant cette période d’engagement, ou</w:t>
      </w:r>
    </w:p>
    <w:p w14:paraId="6881B1C5" w14:textId="4548BAAD" w:rsidR="001C57E0" w:rsidRDefault="001C57E0" w:rsidP="005A111D">
      <w:pPr>
        <w:pStyle w:val="Textecourant"/>
        <w:numPr>
          <w:ilvl w:val="0"/>
          <w:numId w:val="26"/>
        </w:numPr>
      </w:pPr>
      <w:r w:rsidRPr="00023F52">
        <w:t xml:space="preserve">les </w:t>
      </w:r>
      <w:del w:id="903" w:author="Patrick CHALUMET" w:date="2021-11-17T15:27:00Z">
        <w:r w:rsidRPr="00023F52">
          <w:delText>droits</w:delText>
        </w:r>
      </w:del>
      <w:ins w:id="904" w:author="Patrick CHALUMET" w:date="2021-11-17T15:27:00Z">
        <w:r w:rsidR="002C436B">
          <w:t>D</w:t>
        </w:r>
        <w:r w:rsidR="002C436B" w:rsidRPr="00023F52">
          <w:t>roits</w:t>
        </w:r>
      </w:ins>
      <w:r w:rsidR="002C436B" w:rsidRPr="00023F52">
        <w:t xml:space="preserve"> </w:t>
      </w:r>
      <w:r w:rsidRPr="00023F52">
        <w:t xml:space="preserve">de </w:t>
      </w:r>
      <w:del w:id="905" w:author="Patrick CHALUMET" w:date="2021-11-17T15:27:00Z">
        <w:r w:rsidRPr="00023F52">
          <w:delText>jouissance</w:delText>
        </w:r>
      </w:del>
      <w:ins w:id="906" w:author="Patrick CHALUMET" w:date="2021-11-17T15:27:00Z">
        <w:r w:rsidR="002C436B">
          <w:t>J</w:t>
        </w:r>
        <w:r w:rsidR="002C436B" w:rsidRPr="00023F52">
          <w:t xml:space="preserve">ouissance </w:t>
        </w:r>
        <w:r w:rsidR="002C436B">
          <w:t>Initiaux</w:t>
        </w:r>
      </w:ins>
      <w:r w:rsidR="002C436B">
        <w:t xml:space="preserve"> </w:t>
      </w:r>
      <w:r w:rsidRPr="00023F52">
        <w:t xml:space="preserve">décrits à </w:t>
      </w:r>
      <w:del w:id="907" w:author="Patrick CHALUMET" w:date="2021-11-17T15:27:00Z">
        <w:r w:rsidRPr="00DE7226">
          <w:delText xml:space="preserve">l’(ou </w:delText>
        </w:r>
        <w:r w:rsidR="00961CBC">
          <w:delText>aux</w:delText>
        </w:r>
        <w:r w:rsidRPr="00DE7226">
          <w:delText>) annexe(s)</w:delText>
        </w:r>
      </w:del>
      <w:ins w:id="908" w:author="Patrick CHALUMET" w:date="2021-11-17T15:27:00Z">
        <w:r w:rsidR="00FC5727">
          <w:t>l’</w:t>
        </w:r>
        <w:r w:rsidRPr="00DE7226">
          <w:t>annexe</w:t>
        </w:r>
      </w:ins>
      <w:r w:rsidRPr="00DE7226">
        <w:t xml:space="preserve"> « droits</w:t>
      </w:r>
      <w:r w:rsidRPr="00A543D8">
        <w:t xml:space="preserve"> </w:t>
      </w:r>
      <w:r>
        <w:t xml:space="preserve">associés au </w:t>
      </w:r>
      <w:r w:rsidRPr="00DE7226">
        <w:t>cofinancement</w:t>
      </w:r>
      <w:r>
        <w:t xml:space="preserve"> </w:t>
      </w:r>
      <w:r w:rsidR="000372BE">
        <w:t xml:space="preserve">en dehors de la Zone Très Dense </w:t>
      </w:r>
      <w:r w:rsidRPr="00F27229">
        <w:t>»</w:t>
      </w:r>
      <w:r w:rsidRPr="00DE7226">
        <w:t xml:space="preserve"> lui</w:t>
      </w:r>
      <w:r w:rsidRPr="00023F52">
        <w:t xml:space="preserve"> donnant</w:t>
      </w:r>
      <w:r>
        <w:t>, à concurrence de son taux de cofinancement,</w:t>
      </w:r>
      <w:r w:rsidRPr="00023F52">
        <w:t xml:space="preserve"> l’usage des Lignes</w:t>
      </w:r>
      <w:r>
        <w:t xml:space="preserve"> </w:t>
      </w:r>
      <w:r w:rsidRPr="00023F52">
        <w:t>FTTH avec Câblage d’Immeuble tiers, dépendant des PM déjà installés ou qui seront installés pendant cette période d’engagement</w:t>
      </w:r>
      <w:r>
        <w:t>.</w:t>
      </w:r>
    </w:p>
    <w:p w14:paraId="528DB745" w14:textId="77AF311F" w:rsidR="001C57E0" w:rsidRDefault="001C57E0" w:rsidP="001C57E0">
      <w:pPr>
        <w:pStyle w:val="Textecourant"/>
      </w:pPr>
      <w:r w:rsidRPr="00971EF7">
        <w:t>Lorsque le Câblage de sites est composé d’un Câblage d’immeuble tiers, l’Opérateur cofinance</w:t>
      </w:r>
      <w:del w:id="909" w:author="Patrick CHALUMET" w:date="2021-11-17T15:27:00Z">
        <w:r w:rsidRPr="00971EF7">
          <w:delText>,</w:delText>
        </w:r>
      </w:del>
      <w:r w:rsidRPr="00971EF7">
        <w:t xml:space="preserve"> la partie de l’infrastructure installée par </w:t>
      </w:r>
      <w:del w:id="910" w:author="Patrick CHALUMET" w:date="2021-11-17T15:27:00Z">
        <w:r w:rsidR="006C29F6">
          <w:delText>GRAND DAX THD</w:delText>
        </w:r>
      </w:del>
      <w:ins w:id="911" w:author="Patrick CHALUMET" w:date="2021-11-17T15:27:00Z">
        <w:r w:rsidR="001E3536">
          <w:t>l’Opérateur d’Immeuble</w:t>
        </w:r>
      </w:ins>
      <w:r w:rsidR="00A157E9" w:rsidRPr="00971EF7">
        <w:t xml:space="preserve"> </w:t>
      </w:r>
      <w:r w:rsidRPr="00971EF7">
        <w:t>entre le PM et le PR ainsi que les coûts des éléments de l’infrastructure à la charge d</w:t>
      </w:r>
      <w:r w:rsidR="00FE299A">
        <w:t xml:space="preserve">e </w:t>
      </w:r>
      <w:del w:id="912" w:author="Patrick CHALUMET" w:date="2021-11-17T15:27:00Z">
        <w:r w:rsidR="006C29F6">
          <w:delText>GRAND DAX THD</w:delText>
        </w:r>
      </w:del>
      <w:ins w:id="913" w:author="Patrick CHALUMET" w:date="2021-11-17T15:27:00Z">
        <w:r w:rsidR="001E3536">
          <w:t>l’Opérateur d’Immeuble</w:t>
        </w:r>
      </w:ins>
      <w:r w:rsidRPr="00971EF7">
        <w:t xml:space="preserve">, les coûts des vérifications techniques fonctionnelles ainsi que les éventuelles reprises de câblages nécessaires à sa mutualisation. La durée du Droit </w:t>
      </w:r>
      <w:r w:rsidR="00A157E9">
        <w:t xml:space="preserve">d’Usage </w:t>
      </w:r>
      <w:del w:id="914" w:author="Patrick CHALUMET" w:date="2021-11-17T15:27:00Z">
        <w:r w:rsidR="00A157E9">
          <w:delText>Pérenne</w:delText>
        </w:r>
      </w:del>
      <w:ins w:id="915" w:author="Patrick CHALUMET" w:date="2021-11-17T15:27:00Z">
        <w:r w:rsidR="002C436B">
          <w:t>Initial</w:t>
        </w:r>
      </w:ins>
      <w:r w:rsidR="002C436B" w:rsidRPr="00971EF7">
        <w:t xml:space="preserve"> </w:t>
      </w:r>
      <w:r w:rsidRPr="00971EF7">
        <w:t xml:space="preserve">ainsi acquis et la durée du </w:t>
      </w:r>
      <w:del w:id="916" w:author="Patrick CHALUMET" w:date="2021-11-17T15:27:00Z">
        <w:r w:rsidRPr="00971EF7">
          <w:delText>droit</w:delText>
        </w:r>
      </w:del>
      <w:ins w:id="917" w:author="Patrick CHALUMET" w:date="2021-11-17T15:27:00Z">
        <w:r w:rsidR="002C436B">
          <w:t>D</w:t>
        </w:r>
        <w:r w:rsidR="002C436B" w:rsidRPr="00971EF7">
          <w:t>roit</w:t>
        </w:r>
      </w:ins>
      <w:r w:rsidR="002C436B" w:rsidRPr="00971EF7">
        <w:t xml:space="preserve"> </w:t>
      </w:r>
      <w:r w:rsidRPr="00971EF7">
        <w:t xml:space="preserve">de </w:t>
      </w:r>
      <w:del w:id="918" w:author="Patrick CHALUMET" w:date="2021-11-17T15:27:00Z">
        <w:r w:rsidRPr="00971EF7">
          <w:delText>jouissance</w:delText>
        </w:r>
      </w:del>
      <w:ins w:id="919" w:author="Patrick CHALUMET" w:date="2021-11-17T15:27:00Z">
        <w:r w:rsidR="002C436B">
          <w:t>J</w:t>
        </w:r>
        <w:r w:rsidRPr="00971EF7">
          <w:t xml:space="preserve">ouissance </w:t>
        </w:r>
        <w:r w:rsidR="002C436B">
          <w:t>Initial</w:t>
        </w:r>
      </w:ins>
      <w:r w:rsidR="002C436B">
        <w:t xml:space="preserve"> </w:t>
      </w:r>
      <w:r w:rsidRPr="00971EF7">
        <w:t>ainsi acquis pour les Lignes FTTH avec</w:t>
      </w:r>
      <w:r w:rsidRPr="00023F52">
        <w:t xml:space="preserve"> Câblages d’immeuble tiers, est précisée </w:t>
      </w:r>
      <w:r w:rsidRPr="006165C1">
        <w:t xml:space="preserve">à </w:t>
      </w:r>
      <w:del w:id="920" w:author="Patrick CHALUMET" w:date="2021-11-17T15:27:00Z">
        <w:r w:rsidRPr="00F27229">
          <w:delText>l’</w:delText>
        </w:r>
        <w:r w:rsidR="00961CBC">
          <w:delText xml:space="preserve">(ou aux) </w:delText>
        </w:r>
        <w:r w:rsidRPr="00F27229">
          <w:delText>annexe</w:delText>
        </w:r>
        <w:r w:rsidR="00961CBC">
          <w:delText>(s)</w:delText>
        </w:r>
      </w:del>
      <w:ins w:id="921" w:author="Patrick CHALUMET" w:date="2021-11-17T15:27:00Z">
        <w:r w:rsidRPr="00F27229">
          <w:t>l’annexe</w:t>
        </w:r>
      </w:ins>
      <w:r w:rsidRPr="00F27229">
        <w:t xml:space="preserve"> « droits </w:t>
      </w:r>
      <w:r w:rsidRPr="00DE7226">
        <w:t>associés au cofinancement </w:t>
      </w:r>
      <w:r w:rsidR="000C62A4">
        <w:t>en dehors de la Zone Très Dense</w:t>
      </w:r>
      <w:r w:rsidRPr="00F27229">
        <w:t>»</w:t>
      </w:r>
      <w:r w:rsidRPr="00DE7226">
        <w:t>.</w:t>
      </w:r>
    </w:p>
    <w:p w14:paraId="37C1BEB2" w14:textId="77777777" w:rsidR="007B15AA" w:rsidRPr="00D261F3" w:rsidRDefault="007B15AA" w:rsidP="001C57E0">
      <w:pPr>
        <w:pStyle w:val="Textecourant"/>
        <w:rPr>
          <w:ins w:id="922" w:author="Patrick CHALUMET" w:date="2021-11-17T15:27:00Z"/>
        </w:rPr>
      </w:pPr>
    </w:p>
    <w:p w14:paraId="21BCB0B4" w14:textId="4F464967" w:rsidR="001C57E0" w:rsidRPr="00D261F3" w:rsidRDefault="001C57E0" w:rsidP="001C57E0">
      <w:pPr>
        <w:pStyle w:val="Textecourant"/>
      </w:pPr>
      <w:r w:rsidRPr="00DE7226">
        <w:t xml:space="preserve">L’Opérateur s’engage à payer le prix du cofinancement tel que précisé à l’article </w:t>
      </w:r>
      <w:r w:rsidR="00193219">
        <w:fldChar w:fldCharType="begin"/>
      </w:r>
      <w:r w:rsidR="00193219">
        <w:instrText xml:space="preserve"> REF _Ref445732687 \r \h </w:instrText>
      </w:r>
      <w:r w:rsidR="00193219">
        <w:fldChar w:fldCharType="separate"/>
      </w:r>
      <w:r w:rsidR="00115161">
        <w:t>1.8</w:t>
      </w:r>
      <w:r w:rsidR="00193219">
        <w:fldChar w:fldCharType="end"/>
      </w:r>
      <w:r w:rsidR="00193219">
        <w:t xml:space="preserve"> </w:t>
      </w:r>
      <w:ins w:id="923" w:author="Patrick CHALUMET" w:date="2021-11-17T15:27:00Z">
        <w:r w:rsidR="008C2AAB">
          <w:t>« principes tarifaires »</w:t>
        </w:r>
        <w:r w:rsidR="008C2AAB" w:rsidRPr="008C2AAB">
          <w:t xml:space="preserve"> </w:t>
        </w:r>
      </w:ins>
      <w:r w:rsidR="008C2AAB" w:rsidRPr="00DE7226">
        <w:t>des présentes</w:t>
      </w:r>
      <w:r w:rsidR="008C2AAB">
        <w:t xml:space="preserve"> </w:t>
      </w:r>
      <w:ins w:id="924" w:author="Patrick CHALUMET" w:date="2021-11-17T15:27:00Z">
        <w:r w:rsidR="008C2AAB">
          <w:t xml:space="preserve">relatif aux </w:t>
        </w:r>
        <w:r w:rsidR="008C2AAB" w:rsidRPr="008C2AAB">
          <w:t>offres de cofinancement ab initio et a posteriori</w:t>
        </w:r>
        <w:r w:rsidR="008C2AAB">
          <w:t>,</w:t>
        </w:r>
        <w:r w:rsidR="008C2AAB" w:rsidRPr="008C2AAB">
          <w:t xml:space="preserve"> </w:t>
        </w:r>
      </w:ins>
      <w:r w:rsidRPr="00DE7226">
        <w:t xml:space="preserve">pendant toute la durée du Droit </w:t>
      </w:r>
      <w:r w:rsidR="00A157E9">
        <w:t xml:space="preserve">d’Usage </w:t>
      </w:r>
      <w:del w:id="925" w:author="Patrick CHALUMET" w:date="2021-11-17T15:27:00Z">
        <w:r w:rsidR="00A157E9">
          <w:delText>Pérenne</w:delText>
        </w:r>
        <w:r w:rsidRPr="00DE7226">
          <w:delText xml:space="preserve"> décrit à </w:delText>
        </w:r>
        <w:r w:rsidRPr="00F27229">
          <w:delText xml:space="preserve">l’(ou </w:delText>
        </w:r>
        <w:r w:rsidR="00961CBC">
          <w:delText>aux</w:delText>
        </w:r>
        <w:r w:rsidRPr="00F27229">
          <w:delText>) annexe(s) « droits </w:delText>
        </w:r>
        <w:r w:rsidRPr="00DE7226">
          <w:delText>associés au cofinancement </w:delText>
        </w:r>
        <w:r w:rsidR="00D1316F">
          <w:delText xml:space="preserve">en dehors de la Zone Très Dense </w:delText>
        </w:r>
        <w:r w:rsidRPr="00F27229">
          <w:delText>»</w:delText>
        </w:r>
      </w:del>
      <w:ins w:id="926" w:author="Patrick CHALUMET" w:date="2021-11-17T15:27:00Z">
        <w:r w:rsidR="002C436B">
          <w:t>Initial</w:t>
        </w:r>
      </w:ins>
      <w:r w:rsidR="002C436B" w:rsidRPr="00DE7226">
        <w:t xml:space="preserve"> </w:t>
      </w:r>
      <w:r w:rsidRPr="00DE7226">
        <w:t xml:space="preserve">ou du </w:t>
      </w:r>
      <w:del w:id="927" w:author="Patrick CHALUMET" w:date="2021-11-17T15:27:00Z">
        <w:r w:rsidRPr="00DE7226">
          <w:delText>droit</w:delText>
        </w:r>
      </w:del>
      <w:ins w:id="928" w:author="Patrick CHALUMET" w:date="2021-11-17T15:27:00Z">
        <w:r w:rsidR="002C436B">
          <w:t>D</w:t>
        </w:r>
        <w:r w:rsidR="002C436B" w:rsidRPr="00DE7226">
          <w:t>roit</w:t>
        </w:r>
      </w:ins>
      <w:r w:rsidR="002C436B" w:rsidRPr="00DE7226">
        <w:t xml:space="preserve"> </w:t>
      </w:r>
      <w:r w:rsidRPr="00DE7226">
        <w:t xml:space="preserve">de </w:t>
      </w:r>
      <w:del w:id="929" w:author="Patrick CHALUMET" w:date="2021-11-17T15:27:00Z">
        <w:r w:rsidRPr="00DE7226">
          <w:delText xml:space="preserve">jouissance décrit à </w:delText>
        </w:r>
        <w:r w:rsidRPr="00F27229">
          <w:delText xml:space="preserve">l’(ou </w:delText>
        </w:r>
        <w:r w:rsidR="00961CBC">
          <w:delText>aux</w:delText>
        </w:r>
        <w:r w:rsidRPr="00F27229">
          <w:delText>) annexe(s)</w:delText>
        </w:r>
      </w:del>
      <w:ins w:id="930" w:author="Patrick CHALUMET" w:date="2021-11-17T15:27:00Z">
        <w:r w:rsidR="002C436B">
          <w:t>J</w:t>
        </w:r>
        <w:r w:rsidR="002C436B" w:rsidRPr="00DE7226">
          <w:t xml:space="preserve">ouissance </w:t>
        </w:r>
        <w:r w:rsidR="002C436B">
          <w:t xml:space="preserve">Initial </w:t>
        </w:r>
        <w:r w:rsidRPr="00DE7226">
          <w:t>décrit</w:t>
        </w:r>
        <w:r w:rsidR="00704EE3">
          <w:t>s</w:t>
        </w:r>
        <w:r w:rsidRPr="00DE7226">
          <w:t xml:space="preserve"> à </w:t>
        </w:r>
        <w:r w:rsidRPr="00F27229">
          <w:t>l’annexe</w:t>
        </w:r>
        <w:r w:rsidR="00704EE3">
          <w:t xml:space="preserve"> </w:t>
        </w:r>
      </w:ins>
      <w:r w:rsidRPr="00F27229">
        <w:t xml:space="preserve"> « droits</w:t>
      </w:r>
      <w:r w:rsidRPr="00DE7226">
        <w:t xml:space="preserve"> associés au cofinancement</w:t>
      </w:r>
      <w:r w:rsidR="00D1316F">
        <w:t xml:space="preserve"> en dehors de la Zone Très Dense</w:t>
      </w:r>
      <w:r w:rsidRPr="00F27229">
        <w:t>»</w:t>
      </w:r>
      <w:r w:rsidRPr="00DE7226">
        <w:t xml:space="preserve"> pour</w:t>
      </w:r>
      <w:r w:rsidRPr="00D261F3">
        <w:t xml:space="preserve"> les Lignes FTTH avec Câblage d’Immeuble tiers.</w:t>
      </w:r>
      <w:r>
        <w:t xml:space="preserve"> Le prix payé par l’Opérateur est ferme et définitif et ne peut donner lieu à restitution.</w:t>
      </w:r>
    </w:p>
    <w:p w14:paraId="5ED3ACAD" w14:textId="77777777" w:rsidR="001C57E0" w:rsidRPr="00971EF7" w:rsidRDefault="001C57E0" w:rsidP="001C57E0">
      <w:pPr>
        <w:spacing w:before="120"/>
        <w:jc w:val="both"/>
      </w:pPr>
    </w:p>
    <w:p w14:paraId="79944708" w14:textId="77777777" w:rsidR="001C57E0" w:rsidRPr="00C717C5" w:rsidRDefault="001C57E0" w:rsidP="005B517D">
      <w:pPr>
        <w:pStyle w:val="Style1"/>
        <w:jc w:val="both"/>
        <w:rPr>
          <w:lang w:val="fr-FR"/>
        </w:rPr>
      </w:pPr>
      <w:bookmarkStart w:id="931" w:name="_Toc445460950"/>
      <w:bookmarkStart w:id="932" w:name="_Toc445464958"/>
      <w:bookmarkStart w:id="933" w:name="_Toc445470773"/>
      <w:bookmarkStart w:id="934" w:name="_Toc445473561"/>
      <w:bookmarkStart w:id="935" w:name="_Toc445474371"/>
      <w:bookmarkStart w:id="936" w:name="_Toc77750637"/>
      <w:bookmarkStart w:id="937" w:name="_Toc3455329"/>
      <w:r>
        <w:rPr>
          <w:lang w:val="fr-FR"/>
        </w:rPr>
        <w:t>c</w:t>
      </w:r>
      <w:r w:rsidRPr="00C717C5">
        <w:rPr>
          <w:lang w:val="fr-FR"/>
        </w:rPr>
        <w:t>ofinancement</w:t>
      </w:r>
      <w:r w:rsidRPr="003226DE">
        <w:rPr>
          <w:lang w:val="fr-FR"/>
        </w:rPr>
        <w:t xml:space="preserve"> ab initio et </w:t>
      </w:r>
      <w:r w:rsidRPr="00C717C5">
        <w:rPr>
          <w:lang w:val="fr-FR"/>
        </w:rPr>
        <w:t>a posteriori</w:t>
      </w:r>
      <w:bookmarkEnd w:id="931"/>
      <w:bookmarkEnd w:id="932"/>
      <w:bookmarkEnd w:id="933"/>
      <w:bookmarkEnd w:id="934"/>
      <w:bookmarkEnd w:id="935"/>
      <w:bookmarkEnd w:id="936"/>
      <w:bookmarkEnd w:id="937"/>
      <w:r w:rsidRPr="00C717C5">
        <w:rPr>
          <w:lang w:val="fr-FR"/>
        </w:rPr>
        <w:t xml:space="preserve"> </w:t>
      </w:r>
    </w:p>
    <w:p w14:paraId="4875E41C" w14:textId="7FD1517E" w:rsidR="001C57E0" w:rsidRPr="003F1E28" w:rsidRDefault="001C57E0" w:rsidP="001C57E0">
      <w:pPr>
        <w:pStyle w:val="Textecourant"/>
      </w:pPr>
      <w:r w:rsidRPr="003F1E28">
        <w:t xml:space="preserve">L’Opérateur a la faculté de souscrire au cofinancement d’une Zone de cofinancement donnée dès la publication de l’information d’intention de déploiement </w:t>
      </w:r>
      <w:r w:rsidRPr="00F27229">
        <w:t>prévue à l’article « intention de déploiement »</w:t>
      </w:r>
      <w:r w:rsidRPr="00DE7226">
        <w:t xml:space="preserve"> et tant</w:t>
      </w:r>
      <w:r w:rsidRPr="003F1E28">
        <w:t xml:space="preserve"> que les Câblages FTTH sont maintenus en état de fonctionnement</w:t>
      </w:r>
      <w:ins w:id="938" w:author="Patrick CHALUMET" w:date="2021-11-17T15:27:00Z">
        <w:r w:rsidR="00AE3A93">
          <w:t xml:space="preserve">, étant entendu néanmoins que cette faculté de souscription n’est ouverte pour l’Opérateur que pendant une durée maximale de </w:t>
        </w:r>
        <w:r w:rsidR="007D1C29">
          <w:t>vingt (</w:t>
        </w:r>
        <w:r w:rsidR="00AE3A93">
          <w:t>20</w:t>
        </w:r>
        <w:r w:rsidR="007D1C29">
          <w:t>)</w:t>
        </w:r>
        <w:r w:rsidR="00AE3A93">
          <w:t xml:space="preserve"> ans à compter de</w:t>
        </w:r>
        <w:r w:rsidR="00AE3A93" w:rsidRPr="00175912">
          <w:t xml:space="preserve"> la date d</w:t>
        </w:r>
        <w:r w:rsidR="00AE3A93">
          <w:t>e mise à disposition du premier PM de la Zone de cofinancement</w:t>
        </w:r>
      </w:ins>
      <w:r w:rsidRPr="003F1E28">
        <w:t>.</w:t>
      </w:r>
    </w:p>
    <w:p w14:paraId="6DBCD6B8" w14:textId="769A9EC6" w:rsidR="001C57E0" w:rsidRPr="003F1E28" w:rsidRDefault="001C57E0" w:rsidP="001C57E0">
      <w:pPr>
        <w:pStyle w:val="Textecourant"/>
      </w:pPr>
      <w:r w:rsidRPr="003F1E28">
        <w:t>L’Opérateur qui souscrit au cofinancement d’une Zone de cofinancement bénéficie :</w:t>
      </w:r>
    </w:p>
    <w:p w14:paraId="008634CD" w14:textId="567ADCF1" w:rsidR="001C57E0" w:rsidRPr="003F1E28" w:rsidRDefault="001C57E0" w:rsidP="0075595F">
      <w:pPr>
        <w:pStyle w:val="Textecourant"/>
        <w:numPr>
          <w:ilvl w:val="0"/>
          <w:numId w:val="17"/>
        </w:numPr>
      </w:pPr>
      <w:r w:rsidRPr="003F1E28">
        <w:t xml:space="preserve">du tarif </w:t>
      </w:r>
      <w:r w:rsidRPr="00BD4CEE">
        <w:rPr>
          <w:i/>
          <w:rPrChange w:id="939" w:author="Patrick CHALUMET" w:date="2021-11-17T15:27:00Z">
            <w:rPr/>
          </w:rPrChange>
        </w:rPr>
        <w:t>ab initio</w:t>
      </w:r>
      <w:r w:rsidRPr="003F1E28">
        <w:t xml:space="preserve"> sur les Câblages FTTH déployés après</w:t>
      </w:r>
      <w:r w:rsidRPr="003F1E28" w:rsidDel="0000658E">
        <w:t xml:space="preserve"> </w:t>
      </w:r>
      <w:r w:rsidRPr="003F1E28">
        <w:t>la réception de l’engagement de l’Opérateur</w:t>
      </w:r>
      <w:del w:id="940" w:author="Patrick CHALUMET" w:date="2021-11-17T15:27:00Z">
        <w:r w:rsidR="006416FB">
          <w:delText xml:space="preserve"> </w:delText>
        </w:r>
      </w:del>
      <w:ins w:id="941" w:author="Patrick CHALUMET" w:date="2021-11-17T15:27:00Z">
        <w:r>
          <w:t> </w:t>
        </w:r>
      </w:ins>
      <w:r>
        <w:t>;</w:t>
      </w:r>
      <w:r w:rsidRPr="003F1E28">
        <w:t xml:space="preserve"> </w:t>
      </w:r>
    </w:p>
    <w:p w14:paraId="37A45BF0" w14:textId="77777777" w:rsidR="001C57E0" w:rsidRPr="003F1E28" w:rsidRDefault="001C57E0" w:rsidP="0075595F">
      <w:pPr>
        <w:pStyle w:val="Textecourant"/>
        <w:numPr>
          <w:ilvl w:val="0"/>
          <w:numId w:val="17"/>
        </w:numPr>
      </w:pPr>
      <w:r w:rsidRPr="003F1E28">
        <w:t xml:space="preserve">du tarif </w:t>
      </w:r>
      <w:r w:rsidRPr="00BD4CEE">
        <w:rPr>
          <w:i/>
          <w:rPrChange w:id="942" w:author="Patrick CHALUMET" w:date="2021-11-17T15:27:00Z">
            <w:rPr/>
          </w:rPrChange>
        </w:rPr>
        <w:t>a posteriori</w:t>
      </w:r>
      <w:r w:rsidRPr="003F1E28">
        <w:t xml:space="preserve"> sur les Câblages FTTH déployés avant</w:t>
      </w:r>
      <w:r w:rsidRPr="003F1E28" w:rsidDel="008D3C59">
        <w:t xml:space="preserve"> </w:t>
      </w:r>
      <w:r w:rsidRPr="003F1E28">
        <w:t xml:space="preserve">la réception de l’engagement de l’Opérateur. </w:t>
      </w:r>
    </w:p>
    <w:p w14:paraId="3767DA42" w14:textId="427AF24D" w:rsidR="001C57E0" w:rsidRDefault="001C57E0" w:rsidP="001C57E0">
      <w:pPr>
        <w:spacing w:before="120"/>
        <w:jc w:val="both"/>
      </w:pPr>
      <w:r w:rsidRPr="00971EF7">
        <w:rPr>
          <w:rFonts w:cs="Arial"/>
          <w:szCs w:val="20"/>
        </w:rPr>
        <w:t>Les principes</w:t>
      </w:r>
      <w:r w:rsidRPr="00C52383">
        <w:t xml:space="preserve"> tarifaires du cofinancement </w:t>
      </w:r>
      <w:r w:rsidRPr="00BD4CEE">
        <w:rPr>
          <w:i/>
          <w:rPrChange w:id="943" w:author="Patrick CHALUMET" w:date="2021-11-17T15:27:00Z">
            <w:rPr/>
          </w:rPrChange>
        </w:rPr>
        <w:t>ab initio</w:t>
      </w:r>
      <w:r w:rsidRPr="00C52383">
        <w:t xml:space="preserve"> et du cofinancement </w:t>
      </w:r>
      <w:r w:rsidRPr="00BD4CEE">
        <w:rPr>
          <w:i/>
          <w:rPrChange w:id="944" w:author="Patrick CHALUMET" w:date="2021-11-17T15:27:00Z">
            <w:rPr/>
          </w:rPrChange>
        </w:rPr>
        <w:t>a posteriori</w:t>
      </w:r>
      <w:r w:rsidRPr="00C52383">
        <w:t xml:space="preserve"> sont décrits </w:t>
      </w:r>
      <w:r w:rsidRPr="00AD329B">
        <w:t>à l’article</w:t>
      </w:r>
      <w:del w:id="945" w:author="Patrick CHALUMET" w:date="2021-11-17T15:27:00Z">
        <w:r w:rsidR="00193219">
          <w:fldChar w:fldCharType="begin"/>
        </w:r>
        <w:r w:rsidR="00193219">
          <w:delInstrText xml:space="preserve"> REF _Ref445732912 \r \h </w:delInstrText>
        </w:r>
        <w:r w:rsidR="00193219">
          <w:fldChar w:fldCharType="separate"/>
        </w:r>
        <w:r w:rsidR="00115161">
          <w:delText>1.8</w:delText>
        </w:r>
        <w:r w:rsidR="00193219">
          <w:fldChar w:fldCharType="end"/>
        </w:r>
        <w:r w:rsidR="00AF4E32">
          <w:delText xml:space="preserve"> des présentes</w:delText>
        </w:r>
      </w:del>
      <w:ins w:id="946" w:author="Patrick CHALUMET" w:date="2021-11-17T15:27:00Z">
        <w:r w:rsidR="008C2AAB">
          <w:t xml:space="preserve"> </w:t>
        </w:r>
        <w:r w:rsidR="008C2AAB">
          <w:fldChar w:fldCharType="begin"/>
        </w:r>
        <w:r w:rsidR="008C2AAB">
          <w:instrText xml:space="preserve"> REF _Ref445732687 \r \h </w:instrText>
        </w:r>
        <w:r w:rsidR="008C2AAB">
          <w:fldChar w:fldCharType="separate"/>
        </w:r>
        <w:r w:rsidR="008C2AAB">
          <w:t>1.8</w:t>
        </w:r>
        <w:r w:rsidR="008C2AAB">
          <w:fldChar w:fldCharType="end"/>
        </w:r>
        <w:r w:rsidR="008C2AAB">
          <w:t xml:space="preserve"> « principes tarifaires »</w:t>
        </w:r>
        <w:r w:rsidR="008C2AAB" w:rsidRPr="008C2AAB">
          <w:t xml:space="preserve"> </w:t>
        </w:r>
        <w:r w:rsidR="008C2AAB" w:rsidRPr="00DE7226">
          <w:t>des présentes</w:t>
        </w:r>
        <w:r w:rsidR="008C2AAB">
          <w:t xml:space="preserve"> relatif aux </w:t>
        </w:r>
        <w:r w:rsidR="008C2AAB" w:rsidRPr="008C2AAB">
          <w:t>offres de cofinancement ab initio et a posteriori</w:t>
        </w:r>
      </w:ins>
      <w:r w:rsidR="00AF4E32">
        <w:t>.</w:t>
      </w:r>
    </w:p>
    <w:p w14:paraId="262CF3A4" w14:textId="77777777" w:rsidR="001C57E0" w:rsidRPr="00C52383" w:rsidRDefault="001C57E0" w:rsidP="001C57E0">
      <w:pPr>
        <w:pStyle w:val="Textecourant"/>
      </w:pPr>
      <w:r w:rsidRPr="00C52383">
        <w:t>La date de réception de l’engagement de l’Opérateur sert à déterminer les modalités d’accès aux PM</w:t>
      </w:r>
      <w:r>
        <w:t xml:space="preserve"> conformément aux modalités indiquées dans les Conditions Spécifiques</w:t>
      </w:r>
      <w:r w:rsidR="00193219">
        <w:t>.</w:t>
      </w:r>
    </w:p>
    <w:p w14:paraId="258B9001" w14:textId="77777777" w:rsidR="001C57E0" w:rsidRDefault="001C57E0" w:rsidP="001C57E0">
      <w:pPr>
        <w:pStyle w:val="Normal10"/>
        <w:rPr>
          <w:color w:val="auto"/>
        </w:rPr>
      </w:pPr>
    </w:p>
    <w:p w14:paraId="76203D64" w14:textId="77777777" w:rsidR="001C57E0" w:rsidRDefault="001C57E0" w:rsidP="005B517D">
      <w:pPr>
        <w:pStyle w:val="Style1"/>
        <w:jc w:val="both"/>
        <w:rPr>
          <w:lang w:val="fr-FR"/>
        </w:rPr>
      </w:pPr>
      <w:bookmarkStart w:id="947" w:name="_Toc445460951"/>
      <w:bookmarkStart w:id="948" w:name="_Toc445464959"/>
      <w:bookmarkStart w:id="949" w:name="_Toc445470774"/>
      <w:bookmarkStart w:id="950" w:name="_Toc445473562"/>
      <w:bookmarkStart w:id="951" w:name="_Toc445474372"/>
      <w:bookmarkStart w:id="952" w:name="_Toc77750638"/>
      <w:bookmarkStart w:id="953" w:name="_Toc3455330"/>
      <w:r w:rsidRPr="00F65068">
        <w:rPr>
          <w:lang w:val="fr-FR"/>
        </w:rPr>
        <w:t>niveau d’engagement de l’Opérateur</w:t>
      </w:r>
      <w:bookmarkEnd w:id="947"/>
      <w:bookmarkEnd w:id="948"/>
      <w:bookmarkEnd w:id="949"/>
      <w:bookmarkEnd w:id="950"/>
      <w:bookmarkEnd w:id="951"/>
      <w:bookmarkEnd w:id="952"/>
      <w:bookmarkEnd w:id="953"/>
      <w:r w:rsidRPr="00F65068">
        <w:rPr>
          <w:lang w:val="fr-FR"/>
        </w:rPr>
        <w:t xml:space="preserve"> </w:t>
      </w:r>
    </w:p>
    <w:p w14:paraId="4DE02D06" w14:textId="77777777" w:rsidR="001C57E0" w:rsidRDefault="001C57E0" w:rsidP="001C57E0">
      <w:pPr>
        <w:spacing w:before="120"/>
        <w:jc w:val="both"/>
        <w:rPr>
          <w:rFonts w:cs="Arial"/>
          <w:szCs w:val="20"/>
        </w:rPr>
      </w:pPr>
      <w:r w:rsidRPr="00D261F3">
        <w:rPr>
          <w:rFonts w:cs="Arial"/>
          <w:szCs w:val="20"/>
        </w:rPr>
        <w:t>Le niveau d’engagement de cofinancement de l’Opérateur est matérialisé par un taux de cofinancement</w:t>
      </w:r>
      <w:r>
        <w:rPr>
          <w:rFonts w:cs="Arial"/>
          <w:szCs w:val="20"/>
        </w:rPr>
        <w:t>.</w:t>
      </w:r>
    </w:p>
    <w:p w14:paraId="2C2C1739" w14:textId="77777777" w:rsidR="001C57E0" w:rsidRPr="00D261F3" w:rsidRDefault="001C57E0" w:rsidP="001C57E0">
      <w:pPr>
        <w:spacing w:before="120"/>
        <w:jc w:val="both"/>
        <w:rPr>
          <w:rFonts w:cs="Arial"/>
          <w:szCs w:val="20"/>
        </w:rPr>
      </w:pPr>
    </w:p>
    <w:p w14:paraId="3283A998" w14:textId="77777777" w:rsidR="001C57E0" w:rsidRPr="00F65068" w:rsidRDefault="001C57E0" w:rsidP="005B517D">
      <w:pPr>
        <w:pStyle w:val="Titre3"/>
      </w:pPr>
      <w:bookmarkStart w:id="954" w:name="_Toc445470775"/>
      <w:bookmarkStart w:id="955" w:name="_Toc445473563"/>
      <w:bookmarkStart w:id="956" w:name="_Toc445474373"/>
      <w:bookmarkStart w:id="957" w:name="_Toc77750639"/>
      <w:bookmarkStart w:id="958" w:name="_Toc3455331"/>
      <w:r w:rsidRPr="00F65068">
        <w:t>nombre maximal de Lignes FTTH affectées au titre du cofinancement</w:t>
      </w:r>
      <w:bookmarkEnd w:id="954"/>
      <w:bookmarkEnd w:id="955"/>
      <w:bookmarkEnd w:id="956"/>
      <w:bookmarkEnd w:id="957"/>
      <w:bookmarkEnd w:id="958"/>
    </w:p>
    <w:p w14:paraId="000DF56E" w14:textId="62B63A01" w:rsidR="001C57E0" w:rsidRPr="00F65068" w:rsidRDefault="001C57E0" w:rsidP="001C57E0">
      <w:pPr>
        <w:pStyle w:val="Textecourant"/>
      </w:pPr>
      <w:r w:rsidRPr="00F65068">
        <w:t xml:space="preserve">Ce taux de cofinancement, exprimé en pourcentage applicable au nombre de Logements Raccordables de la Zone de cofinancement, permet de définir le nombre maximal de Lignes FTTH </w:t>
      </w:r>
      <w:ins w:id="959" w:author="Patrick CHALUMET" w:date="2021-11-17T15:27:00Z">
        <w:r w:rsidR="0075595F">
          <w:t>ainsi que le nombre maximal de Lignes FTTH avec Câblage BRAM</w:t>
        </w:r>
        <w:r w:rsidR="0075595F" w:rsidRPr="00F65068">
          <w:t xml:space="preserve"> </w:t>
        </w:r>
      </w:ins>
      <w:r w:rsidRPr="00F65068">
        <w:t xml:space="preserve">qui peuvent être affectées simultanément à l’Opérateur sur la Zone de cofinancement </w:t>
      </w:r>
      <w:r>
        <w:t>aux conditions du cofinancement</w:t>
      </w:r>
      <w:r w:rsidRPr="00F65068">
        <w:t>.</w:t>
      </w:r>
    </w:p>
    <w:p w14:paraId="328D1BD5" w14:textId="47AD2532" w:rsidR="001C57E0" w:rsidRPr="00F65068" w:rsidRDefault="001C57E0" w:rsidP="001C57E0">
      <w:pPr>
        <w:pStyle w:val="Textecourant"/>
      </w:pPr>
      <w:r w:rsidRPr="00F65068">
        <w:t xml:space="preserve">Lorsque le nombre de Logements Raccordables de la Zone de cofinancement est inférieur à 10% du parc prévisionnel des Logements Couverts sur la Zone de cofinancement prévus en </w:t>
      </w:r>
      <w:r>
        <w:t xml:space="preserve">dernière </w:t>
      </w:r>
      <w:r w:rsidRPr="00F65068">
        <w:t>année</w:t>
      </w:r>
      <w:r>
        <w:t xml:space="preserve"> ou du parc potentiel de Logements FTTH communiqué</w:t>
      </w:r>
      <w:r w:rsidRPr="006A6B55">
        <w:t xml:space="preserve"> </w:t>
      </w:r>
      <w:r w:rsidRPr="00F65068">
        <w:t>dans l’information d’intention de déploiement, aucune limitation n’est appliquée au nombre de Lignes FTTH qui peuvent être affectées simultanément à l’Opérateur sur la Zone de cofinancement en vue de desservir un Client Final</w:t>
      </w:r>
      <w:ins w:id="960" w:author="Patrick CHALUMET" w:date="2021-11-17T15:27:00Z">
        <w:r w:rsidR="007E4CDE">
          <w:t xml:space="preserve"> ou </w:t>
        </w:r>
        <w:r w:rsidR="0075595F">
          <w:t>un BRAM</w:t>
        </w:r>
      </w:ins>
      <w:r w:rsidR="007E4CDE">
        <w:t>.</w:t>
      </w:r>
    </w:p>
    <w:p w14:paraId="6A718DEC" w14:textId="77777777" w:rsidR="001C57E0" w:rsidRPr="00F65068" w:rsidRDefault="001C57E0" w:rsidP="001C57E0">
      <w:pPr>
        <w:pStyle w:val="Textecourant"/>
      </w:pPr>
      <w:r w:rsidRPr="00F65068">
        <w:t xml:space="preserve">Lorsque le nombre de Logements Raccordables de la Zone de cofinancement est supérieur à 33% du parc prévisionnel des Logements Couverts sur la Zone de cofinancement prévus en </w:t>
      </w:r>
      <w:r>
        <w:t xml:space="preserve">dernière </w:t>
      </w:r>
      <w:r w:rsidRPr="00F65068">
        <w:t>année</w:t>
      </w:r>
      <w:r>
        <w:t xml:space="preserve"> ou du parc potentiel de Logements FTTH</w:t>
      </w:r>
      <w:r w:rsidRPr="006A6B55">
        <w:t xml:space="preserve"> </w:t>
      </w:r>
      <w:r>
        <w:t>communiqué</w:t>
      </w:r>
      <w:r w:rsidRPr="006A6B55">
        <w:t xml:space="preserve"> </w:t>
      </w:r>
      <w:r w:rsidRPr="00F65068">
        <w:t xml:space="preserve">dans l’information d’intention de déploiement, le nombre maximal de Lignes FTTH affectées simultanément à l’Opérateur ne peut être supérieur au taux de cofinancement souscrit par l’Opérateur sur la Zone de cofinancement multiplié par la somme des Logements Raccordables de cette Zone de cofinancement. </w:t>
      </w:r>
    </w:p>
    <w:p w14:paraId="215E9285" w14:textId="77777777" w:rsidR="001C57E0" w:rsidRPr="00F65068" w:rsidRDefault="001C57E0" w:rsidP="001C57E0">
      <w:pPr>
        <w:pStyle w:val="Textecourant"/>
      </w:pPr>
      <w:r w:rsidRPr="00F65068">
        <w:t xml:space="preserve">Lorsque le nombre de Logements Raccordables est situé entre 10% et 33% du parc prévisionnel des Logements Couverts sur la Zone de cofinancement prévus en </w:t>
      </w:r>
      <w:r>
        <w:t xml:space="preserve">dernière </w:t>
      </w:r>
      <w:r w:rsidRPr="00F65068">
        <w:t>année</w:t>
      </w:r>
      <w:r>
        <w:t xml:space="preserve"> ou du parc potentiel de Logements FTTH </w:t>
      </w:r>
      <w:r w:rsidRPr="00F65068">
        <w:t>dans l’information d’intention de déploiement, le nombre maximal de Lignes FTTH affectées simultanément à l’Opérateur ne peut être supérieur au taux de cofinancement souscrit par l’Opérateur sur la Zone de cofinancement multiplié par la somme des Logements Raccordables de cette Zone de cofinancement multiplié par un coefficient multiplicateur.</w:t>
      </w:r>
    </w:p>
    <w:p w14:paraId="4427AE7D" w14:textId="77777777" w:rsidR="001C57E0" w:rsidRPr="00F65068" w:rsidRDefault="001C57E0" w:rsidP="001C57E0">
      <w:pPr>
        <w:pStyle w:val="Textecourant"/>
      </w:pPr>
      <w:r w:rsidRPr="00F65068">
        <w:t>Le coefficient multiplicateur Coef est donné par la formule suivante :</w:t>
      </w:r>
    </w:p>
    <w:p w14:paraId="01AE4B45" w14:textId="77777777" w:rsidR="001C57E0" w:rsidRPr="00F65068" w:rsidRDefault="001C57E0" w:rsidP="001C57E0">
      <w:pPr>
        <w:pStyle w:val="Textecourant"/>
        <w:jc w:val="center"/>
        <w:rPr>
          <w:del w:id="961" w:author="Patrick CHALUMET" w:date="2021-11-17T15:27:00Z"/>
        </w:rPr>
      </w:pPr>
      <w:del w:id="962" w:author="Patrick CHALUMET" w:date="2021-11-17T15:27:00Z">
        <w:r w:rsidRPr="00F65068">
          <w:rPr>
            <w:position w:val="-28"/>
          </w:rPr>
          <w:object w:dxaOrig="2299" w:dyaOrig="940" w14:anchorId="76E5B7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2pt;height:46.8pt" o:ole="">
              <v:imagedata r:id="rId16" o:title=""/>
            </v:shape>
            <o:OLEObject Type="Embed" ProgID="Equation.3" ShapeID="_x0000_i1025" DrawAspect="Content" ObjectID="_1698668088" r:id="rId17"/>
          </w:object>
        </w:r>
      </w:del>
    </w:p>
    <w:p w14:paraId="415DD7C3" w14:textId="14462FA7" w:rsidR="001C57E0" w:rsidRPr="00F65068" w:rsidRDefault="0079737B" w:rsidP="001C57E0">
      <w:pPr>
        <w:pStyle w:val="Textecourant"/>
        <w:jc w:val="center"/>
        <w:rPr>
          <w:ins w:id="963" w:author="Patrick CHALUMET" w:date="2021-11-17T15:27:00Z"/>
        </w:rPr>
      </w:pPr>
      <w:ins w:id="964" w:author="Patrick CHALUMET" w:date="2021-11-17T15:27:00Z">
        <w:r>
          <w:rPr>
            <w:noProof/>
            <w:position w:val="-28"/>
          </w:rPr>
          <w:drawing>
            <wp:inline distT="0" distB="0" distL="0" distR="0" wp14:anchorId="6518C438" wp14:editId="2DF467FD">
              <wp:extent cx="1457325" cy="601980"/>
              <wp:effectExtent l="0" t="0" r="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57325" cy="601980"/>
                      </a:xfrm>
                      <a:prstGeom prst="rect">
                        <a:avLst/>
                      </a:prstGeom>
                      <a:noFill/>
                      <a:ln>
                        <a:noFill/>
                      </a:ln>
                    </pic:spPr>
                  </pic:pic>
                </a:graphicData>
              </a:graphic>
            </wp:inline>
          </w:drawing>
        </w:r>
      </w:ins>
    </w:p>
    <w:p w14:paraId="482B3253" w14:textId="77777777" w:rsidR="001C57E0" w:rsidRPr="00F65068" w:rsidRDefault="001C57E0" w:rsidP="001C57E0">
      <w:pPr>
        <w:pStyle w:val="Textecourant"/>
      </w:pPr>
      <w:r w:rsidRPr="00F65068">
        <w:t xml:space="preserve">avec, </w:t>
      </w:r>
    </w:p>
    <w:p w14:paraId="3C3675DD" w14:textId="77777777" w:rsidR="001C57E0" w:rsidRPr="00F65068" w:rsidRDefault="001C57E0" w:rsidP="001C57E0">
      <w:pPr>
        <w:pStyle w:val="Textecourant"/>
      </w:pPr>
      <w:r w:rsidRPr="00F65068">
        <w:t>R : nombre de Logements Raccordables installés sur la Zone de cofinancement</w:t>
      </w:r>
    </w:p>
    <w:p w14:paraId="105485B7" w14:textId="77777777" w:rsidR="001C57E0" w:rsidRDefault="001C57E0" w:rsidP="001C57E0">
      <w:pPr>
        <w:pStyle w:val="Textecourant"/>
      </w:pPr>
      <w:r w:rsidRPr="00F65068">
        <w:t xml:space="preserve">C : nombre de Logement Couverts sur la Zone de cofinancement prévus en </w:t>
      </w:r>
      <w:r>
        <w:t xml:space="preserve">dernière </w:t>
      </w:r>
      <w:r w:rsidRPr="00F65068">
        <w:t>année</w:t>
      </w:r>
      <w:r>
        <w:t xml:space="preserve"> ou nombre de Logements FTTH potentiels communiqué</w:t>
      </w:r>
      <w:r w:rsidRPr="00B535A6">
        <w:t xml:space="preserve"> </w:t>
      </w:r>
      <w:r w:rsidRPr="00F65068">
        <w:t>dans l’information d’intention de déploiement</w:t>
      </w:r>
      <w:r>
        <w:t>.</w:t>
      </w:r>
    </w:p>
    <w:p w14:paraId="159A7C93" w14:textId="168A3AA2" w:rsidR="001C57E0" w:rsidRDefault="001C57E0" w:rsidP="001C57E0">
      <w:pPr>
        <w:pStyle w:val="Textecourant"/>
      </w:pPr>
      <w:r w:rsidRPr="00235D11">
        <w:t>Aussi longtemps que l’Opérateur ne dépasse pas le nombre maximal de Lignes FTTH qui peuvent lui être affectées en application de son niveau d’engageme</w:t>
      </w:r>
      <w:r w:rsidRPr="000573D1">
        <w:t>nt</w:t>
      </w:r>
      <w:r w:rsidRPr="005445D9">
        <w:t>,</w:t>
      </w:r>
      <w:r w:rsidRPr="00235D11">
        <w:t xml:space="preserve"> l’Opérateur peut demander qu</w:t>
      </w:r>
      <w:r w:rsidR="00FE299A">
        <w:t xml:space="preserve">e </w:t>
      </w:r>
      <w:del w:id="965" w:author="Patrick CHALUMET" w:date="2021-11-17T15:27:00Z">
        <w:r w:rsidR="006C29F6">
          <w:delText>GRAND DAX THD</w:delText>
        </w:r>
      </w:del>
      <w:ins w:id="966" w:author="Patrick CHALUMET" w:date="2021-11-17T15:27:00Z">
        <w:r w:rsidR="001E3536">
          <w:t>l’Opérateur d’Immeuble</w:t>
        </w:r>
      </w:ins>
      <w:r w:rsidRPr="00235D11">
        <w:t xml:space="preserve"> procède à la mise à disposition de Lignes FTTH aux conditions du cofinancement.</w:t>
      </w:r>
    </w:p>
    <w:p w14:paraId="00E890DF" w14:textId="77777777" w:rsidR="0075595F" w:rsidRDefault="0075595F" w:rsidP="0075595F">
      <w:pPr>
        <w:jc w:val="both"/>
        <w:rPr>
          <w:ins w:id="967" w:author="Patrick CHALUMET" w:date="2021-11-17T15:27:00Z"/>
          <w:rFonts w:cs="Arial"/>
          <w:szCs w:val="20"/>
        </w:rPr>
      </w:pPr>
    </w:p>
    <w:p w14:paraId="2D4BB2FD" w14:textId="3FF633AF" w:rsidR="0075595F" w:rsidRPr="004E271E" w:rsidRDefault="0075595F" w:rsidP="0075595F">
      <w:pPr>
        <w:jc w:val="both"/>
        <w:rPr>
          <w:ins w:id="968" w:author="Patrick CHALUMET" w:date="2021-11-17T15:27:00Z"/>
          <w:rFonts w:cs="Arial"/>
          <w:szCs w:val="20"/>
        </w:rPr>
      </w:pPr>
      <w:ins w:id="969" w:author="Patrick CHALUMET" w:date="2021-11-17T15:27:00Z">
        <w:r w:rsidRPr="004E271E">
          <w:rPr>
            <w:rFonts w:cs="Arial"/>
            <w:szCs w:val="20"/>
          </w:rPr>
          <w:t>Pour chaque Zone de cofinancement, le nombre de Ligne</w:t>
        </w:r>
        <w:r>
          <w:rPr>
            <w:rFonts w:cs="Arial"/>
            <w:szCs w:val="20"/>
          </w:rPr>
          <w:t>s</w:t>
        </w:r>
        <w:r w:rsidRPr="004E271E">
          <w:rPr>
            <w:rFonts w:cs="Arial"/>
            <w:szCs w:val="20"/>
          </w:rPr>
          <w:t xml:space="preserve"> FTTH avec Câblage BRAM affectées simultanément à l’Opérateur est limité, par tranche de 5% de taux de cofinancement souscrit</w:t>
        </w:r>
        <w:r w:rsidR="00A5393E">
          <w:rPr>
            <w:rFonts w:cs="Arial"/>
            <w:szCs w:val="20"/>
          </w:rPr>
          <w:t>e</w:t>
        </w:r>
        <w:r w:rsidRPr="004E271E">
          <w:rPr>
            <w:rFonts w:cs="Arial"/>
            <w:szCs w:val="20"/>
          </w:rPr>
          <w:t xml:space="preserve"> sur la Zone : </w:t>
        </w:r>
      </w:ins>
    </w:p>
    <w:p w14:paraId="4C1E5060" w14:textId="248BBA69" w:rsidR="0075595F" w:rsidRPr="004E271E" w:rsidRDefault="0075595F" w:rsidP="0075595F">
      <w:pPr>
        <w:pStyle w:val="Paragraphedeliste"/>
        <w:numPr>
          <w:ilvl w:val="0"/>
          <w:numId w:val="38"/>
        </w:numPr>
        <w:jc w:val="both"/>
        <w:rPr>
          <w:ins w:id="970" w:author="Patrick CHALUMET" w:date="2021-11-17T15:27:00Z"/>
          <w:rFonts w:ascii="Helvetica 55 Roman" w:eastAsia="Times New Roman" w:hAnsi="Helvetica 55 Roman" w:cs="Arial"/>
          <w:sz w:val="20"/>
          <w:szCs w:val="20"/>
          <w:lang w:eastAsia="fr-FR"/>
        </w:rPr>
      </w:pPr>
      <w:ins w:id="971" w:author="Patrick CHALUMET" w:date="2021-11-17T15:27:00Z">
        <w:r w:rsidRPr="004E271E">
          <w:rPr>
            <w:rFonts w:ascii="Helvetica 55 Roman" w:eastAsia="Times New Roman" w:hAnsi="Helvetica 55 Roman" w:cs="Arial"/>
            <w:sz w:val="20"/>
            <w:szCs w:val="20"/>
            <w:lang w:eastAsia="fr-FR"/>
          </w:rPr>
          <w:t xml:space="preserve">à </w:t>
        </w:r>
        <w:r>
          <w:rPr>
            <w:rFonts w:ascii="Helvetica 55 Roman" w:eastAsia="Times New Roman" w:hAnsi="Helvetica 55 Roman" w:cs="Arial"/>
            <w:sz w:val="20"/>
            <w:szCs w:val="20"/>
            <w:lang w:eastAsia="fr-FR"/>
          </w:rPr>
          <w:t>15 (quinze)</w:t>
        </w:r>
        <w:r w:rsidRPr="004E271E">
          <w:rPr>
            <w:rFonts w:ascii="Helvetica 55 Roman" w:eastAsia="Times New Roman" w:hAnsi="Helvetica 55 Roman" w:cs="Arial"/>
            <w:sz w:val="20"/>
            <w:szCs w:val="20"/>
            <w:lang w:eastAsia="fr-FR"/>
          </w:rPr>
          <w:t xml:space="preserve"> lorsque le parc prévisionnel de</w:t>
        </w:r>
        <w:r>
          <w:rPr>
            <w:rFonts w:ascii="Helvetica 55 Roman" w:eastAsia="Times New Roman" w:hAnsi="Helvetica 55 Roman" w:cs="Arial"/>
            <w:sz w:val="20"/>
            <w:szCs w:val="20"/>
            <w:lang w:eastAsia="fr-FR"/>
          </w:rPr>
          <w:t>s</w:t>
        </w:r>
        <w:r w:rsidRPr="004E271E">
          <w:rPr>
            <w:rFonts w:ascii="Helvetica 55 Roman" w:eastAsia="Times New Roman" w:hAnsi="Helvetica 55 Roman" w:cs="Arial"/>
            <w:sz w:val="20"/>
            <w:szCs w:val="20"/>
            <w:lang w:eastAsia="fr-FR"/>
          </w:rPr>
          <w:t xml:space="preserve"> Logements Couverts prévus en dernière année du déploiement sur la Zone </w:t>
        </w:r>
        <w:r w:rsidRPr="00F65068">
          <w:t xml:space="preserve">de cofinancement </w:t>
        </w:r>
        <w:r w:rsidRPr="004E271E">
          <w:rPr>
            <w:rFonts w:ascii="Helvetica 55 Roman" w:eastAsia="Times New Roman" w:hAnsi="Helvetica 55 Roman" w:cs="Arial"/>
            <w:sz w:val="20"/>
            <w:szCs w:val="20"/>
            <w:lang w:eastAsia="fr-FR"/>
          </w:rPr>
          <w:t xml:space="preserve">est inférieur ou égal à 10 000 (dix mille) logements, </w:t>
        </w:r>
        <w:r w:rsidR="008C3F07">
          <w:rPr>
            <w:rFonts w:ascii="Helvetica 55 Roman" w:eastAsia="Times New Roman" w:hAnsi="Helvetica 55 Roman" w:cs="Arial"/>
            <w:sz w:val="20"/>
            <w:szCs w:val="20"/>
            <w:lang w:eastAsia="fr-FR"/>
          </w:rPr>
          <w:t>ou</w:t>
        </w:r>
      </w:ins>
    </w:p>
    <w:p w14:paraId="41FE631E" w14:textId="77777777" w:rsidR="0075595F" w:rsidRPr="004E271E" w:rsidRDefault="0075595F" w:rsidP="0075595F">
      <w:pPr>
        <w:pStyle w:val="Paragraphedeliste"/>
        <w:numPr>
          <w:ilvl w:val="0"/>
          <w:numId w:val="38"/>
        </w:numPr>
        <w:jc w:val="both"/>
        <w:rPr>
          <w:ins w:id="972" w:author="Patrick CHALUMET" w:date="2021-11-17T15:27:00Z"/>
          <w:rFonts w:ascii="Helvetica 55 Roman" w:eastAsia="Times New Roman" w:hAnsi="Helvetica 55 Roman" w:cs="Arial"/>
          <w:sz w:val="20"/>
          <w:szCs w:val="20"/>
          <w:lang w:eastAsia="fr-FR"/>
        </w:rPr>
      </w:pPr>
      <w:ins w:id="973" w:author="Patrick CHALUMET" w:date="2021-11-17T15:27:00Z">
        <w:r w:rsidRPr="004E271E">
          <w:rPr>
            <w:rFonts w:ascii="Helvetica 55 Roman" w:eastAsia="Times New Roman" w:hAnsi="Helvetica 55 Roman" w:cs="Arial"/>
            <w:sz w:val="20"/>
            <w:szCs w:val="20"/>
            <w:lang w:eastAsia="fr-FR"/>
          </w:rPr>
          <w:t>à 0,</w:t>
        </w:r>
        <w:r>
          <w:rPr>
            <w:rFonts w:ascii="Helvetica 55 Roman" w:eastAsia="Times New Roman" w:hAnsi="Helvetica 55 Roman" w:cs="Arial"/>
            <w:sz w:val="20"/>
            <w:szCs w:val="20"/>
            <w:lang w:eastAsia="fr-FR"/>
          </w:rPr>
          <w:t>1</w:t>
        </w:r>
        <w:r w:rsidRPr="004E271E">
          <w:rPr>
            <w:rFonts w:ascii="Helvetica 55 Roman" w:eastAsia="Times New Roman" w:hAnsi="Helvetica 55 Roman" w:cs="Arial"/>
            <w:sz w:val="20"/>
            <w:szCs w:val="20"/>
            <w:lang w:eastAsia="fr-FR"/>
          </w:rPr>
          <w:t>5% du parc prévisionnel de</w:t>
        </w:r>
        <w:r>
          <w:rPr>
            <w:rFonts w:ascii="Helvetica 55 Roman" w:eastAsia="Times New Roman" w:hAnsi="Helvetica 55 Roman" w:cs="Arial"/>
            <w:sz w:val="20"/>
            <w:szCs w:val="20"/>
            <w:lang w:eastAsia="fr-FR"/>
          </w:rPr>
          <w:t>s</w:t>
        </w:r>
        <w:r w:rsidRPr="004E271E">
          <w:rPr>
            <w:rFonts w:ascii="Helvetica 55 Roman" w:eastAsia="Times New Roman" w:hAnsi="Helvetica 55 Roman" w:cs="Arial"/>
            <w:sz w:val="20"/>
            <w:szCs w:val="20"/>
            <w:lang w:eastAsia="fr-FR"/>
          </w:rPr>
          <w:t xml:space="preserve"> Logements Couverts prévus en dernière année du déploiement sur la Zone</w:t>
        </w:r>
        <w:r w:rsidRPr="004E271E">
          <w:t xml:space="preserve"> </w:t>
        </w:r>
        <w:r w:rsidRPr="00F65068">
          <w:t>de cofinancement</w:t>
        </w:r>
        <w:r w:rsidRPr="004E271E">
          <w:rPr>
            <w:rFonts w:ascii="Helvetica 55 Roman" w:eastAsia="Times New Roman" w:hAnsi="Helvetica 55 Roman" w:cs="Arial"/>
            <w:sz w:val="20"/>
            <w:szCs w:val="20"/>
            <w:lang w:eastAsia="fr-FR"/>
          </w:rPr>
          <w:t xml:space="preserve"> si ce parc est supérieur à 10 000 logements.  </w:t>
        </w:r>
      </w:ins>
    </w:p>
    <w:p w14:paraId="62A9C4A1" w14:textId="77777777" w:rsidR="001C57E0" w:rsidRPr="00F65068" w:rsidRDefault="001C57E0" w:rsidP="001C57E0">
      <w:pPr>
        <w:pStyle w:val="Textecourant"/>
      </w:pPr>
    </w:p>
    <w:p w14:paraId="25E93B4B" w14:textId="77777777" w:rsidR="001C57E0" w:rsidRPr="00F65068" w:rsidRDefault="001C57E0" w:rsidP="005B517D">
      <w:pPr>
        <w:pStyle w:val="Titre3"/>
      </w:pPr>
      <w:bookmarkStart w:id="974" w:name="_Toc445470776"/>
      <w:bookmarkStart w:id="975" w:name="_Toc445473564"/>
      <w:bookmarkStart w:id="976" w:name="_Toc445474374"/>
      <w:bookmarkStart w:id="977" w:name="_Toc77750640"/>
      <w:bookmarkStart w:id="978" w:name="_Toc3455332"/>
      <w:r w:rsidRPr="00F65068">
        <w:t>augmentation du niveau d’engagement de l’Opérateur</w:t>
      </w:r>
      <w:bookmarkEnd w:id="974"/>
      <w:bookmarkEnd w:id="975"/>
      <w:bookmarkEnd w:id="976"/>
      <w:bookmarkEnd w:id="977"/>
      <w:bookmarkEnd w:id="978"/>
    </w:p>
    <w:p w14:paraId="7F9467CF" w14:textId="20CEB0D8" w:rsidR="001C57E0" w:rsidRPr="00F65068" w:rsidRDefault="001C57E0" w:rsidP="001C57E0">
      <w:pPr>
        <w:pStyle w:val="Textecourant"/>
      </w:pPr>
      <w:r w:rsidRPr="00F65068">
        <w:t xml:space="preserve">Au cours de </w:t>
      </w:r>
      <w:ins w:id="979" w:author="Patrick CHALUMET" w:date="2021-11-17T15:27:00Z">
        <w:r w:rsidR="0075595F">
          <w:t xml:space="preserve">la durée de </w:t>
        </w:r>
      </w:ins>
      <w:r w:rsidRPr="00F65068">
        <w:t>son engagement</w:t>
      </w:r>
      <w:ins w:id="980" w:author="Patrick CHALUMET" w:date="2021-11-17T15:27:00Z">
        <w:r w:rsidR="0075595F">
          <w:t xml:space="preserve"> telle que définie à l’article </w:t>
        </w:r>
        <w:r w:rsidR="008C2AAB">
          <w:t>« d</w:t>
        </w:r>
        <w:r w:rsidR="008C2AAB" w:rsidRPr="00743FE0">
          <w:t>ate d’effet</w:t>
        </w:r>
        <w:r w:rsidR="008C2AAB">
          <w:t xml:space="preserve"> et durée des engagements de cofinancement »</w:t>
        </w:r>
        <w:r w:rsidR="0075595F">
          <w:t xml:space="preserve"> ci-dessus</w:t>
        </w:r>
      </w:ins>
      <w:r w:rsidRPr="00F65068">
        <w:t>, l’Opérateur a la faculté d’augmenter son niveau d’engagement sur la Zone de cofinancement.</w:t>
      </w:r>
      <w:r>
        <w:t xml:space="preserve"> </w:t>
      </w:r>
      <w:r w:rsidRPr="00F65068">
        <w:t>En revanche, l’Opérateur n’a pas la faculté de réduire son niveau d’engagement sur la Zone de cofinancement.</w:t>
      </w:r>
    </w:p>
    <w:p w14:paraId="7B5F7FE9" w14:textId="4FF824E8" w:rsidR="001C57E0" w:rsidRDefault="001C57E0" w:rsidP="001C57E0">
      <w:pPr>
        <w:pStyle w:val="Textecourant"/>
      </w:pPr>
      <w:r w:rsidRPr="00F65068">
        <w:t xml:space="preserve">Les conditions tarifaires </w:t>
      </w:r>
      <w:r>
        <w:t xml:space="preserve">en cas </w:t>
      </w:r>
      <w:r w:rsidRPr="00F65068">
        <w:t xml:space="preserve">d’augmentation du niveau d’engagement de l’Opérateur sont précisées à </w:t>
      </w:r>
      <w:r w:rsidRPr="00B76AD2">
        <w:t>l’article</w:t>
      </w:r>
      <w:del w:id="981" w:author="Patrick CHALUMET" w:date="2021-11-17T15:27:00Z">
        <w:r w:rsidR="00990CCE">
          <w:fldChar w:fldCharType="begin"/>
        </w:r>
        <w:r w:rsidR="00990CCE">
          <w:delInstrText xml:space="preserve"> REF _Ref445732982 \r \h </w:delInstrText>
        </w:r>
        <w:r w:rsidR="00990CCE">
          <w:fldChar w:fldCharType="separate"/>
        </w:r>
        <w:r w:rsidR="00115161">
          <w:delText>1.8</w:delText>
        </w:r>
        <w:r w:rsidR="00990CCE">
          <w:fldChar w:fldCharType="end"/>
        </w:r>
        <w:r w:rsidR="00AF4E32">
          <w:delText xml:space="preserve"> des présentes</w:delText>
        </w:r>
      </w:del>
      <w:ins w:id="982" w:author="Patrick CHALUMET" w:date="2021-11-17T15:27:00Z">
        <w:r w:rsidR="00504842">
          <w:t xml:space="preserve"> </w:t>
        </w:r>
        <w:r w:rsidR="008C2AAB">
          <w:fldChar w:fldCharType="begin"/>
        </w:r>
        <w:r w:rsidR="008C2AAB">
          <w:instrText xml:space="preserve"> REF _Ref445732687 \r \h </w:instrText>
        </w:r>
        <w:r w:rsidR="008C2AAB">
          <w:fldChar w:fldCharType="separate"/>
        </w:r>
        <w:r w:rsidR="008C2AAB">
          <w:t>1.8</w:t>
        </w:r>
        <w:r w:rsidR="008C2AAB">
          <w:fldChar w:fldCharType="end"/>
        </w:r>
        <w:r w:rsidR="008C2AAB">
          <w:t xml:space="preserve"> « principes tarifaires »</w:t>
        </w:r>
        <w:r w:rsidR="008C2AAB" w:rsidRPr="008C2AAB">
          <w:t xml:space="preserve"> </w:t>
        </w:r>
        <w:r w:rsidR="008C2AAB" w:rsidRPr="00DE7226">
          <w:t>des présentes</w:t>
        </w:r>
        <w:r w:rsidR="008C2AAB">
          <w:t xml:space="preserve"> relatif aux </w:t>
        </w:r>
        <w:r w:rsidR="008C2AAB" w:rsidRPr="008C2AAB">
          <w:t>offres de cofinancement ab initio et a posteriori</w:t>
        </w:r>
      </w:ins>
      <w:r w:rsidRPr="00B76AD2">
        <w:t>.</w:t>
      </w:r>
    </w:p>
    <w:p w14:paraId="19BAF679" w14:textId="77777777" w:rsidR="001C57E0" w:rsidRPr="00F65068" w:rsidRDefault="001C57E0" w:rsidP="001C57E0">
      <w:pPr>
        <w:pStyle w:val="Textecourant"/>
      </w:pPr>
    </w:p>
    <w:p w14:paraId="348E37EE" w14:textId="77777777" w:rsidR="001C57E0" w:rsidRPr="005445D9" w:rsidRDefault="001C57E0" w:rsidP="005B517D">
      <w:pPr>
        <w:pStyle w:val="Titre3"/>
      </w:pPr>
      <w:bookmarkStart w:id="983" w:name="_Toc445470777"/>
      <w:bookmarkStart w:id="984" w:name="_Toc445473565"/>
      <w:bookmarkStart w:id="985" w:name="_Toc445474375"/>
      <w:bookmarkStart w:id="986" w:name="_Toc77750641"/>
      <w:bookmarkStart w:id="987" w:name="_Toc3455333"/>
      <w:r w:rsidRPr="005445D9">
        <w:t>atteinte du niveau d’engagement de l’Opérateur</w:t>
      </w:r>
      <w:bookmarkEnd w:id="983"/>
      <w:bookmarkEnd w:id="984"/>
      <w:bookmarkEnd w:id="985"/>
      <w:bookmarkEnd w:id="986"/>
      <w:bookmarkEnd w:id="987"/>
    </w:p>
    <w:p w14:paraId="4F04733C" w14:textId="65066342" w:rsidR="002B3929" w:rsidRDefault="001C57E0" w:rsidP="00D23B1D">
      <w:pPr>
        <w:pStyle w:val="Textecourant"/>
      </w:pPr>
      <w:r w:rsidRPr="00D26558">
        <w:t xml:space="preserve">Lorsque l’Opérateur </w:t>
      </w:r>
      <w:r>
        <w:t>atteint</w:t>
      </w:r>
      <w:r w:rsidRPr="00D26558">
        <w:t xml:space="preserve"> le nombre maximal de Ligne</w:t>
      </w:r>
      <w:r>
        <w:t>s</w:t>
      </w:r>
      <w:r w:rsidRPr="00D26558">
        <w:t xml:space="preserve"> FTTH qui peuvent lui être affectées en application de son niveau d’engagement</w:t>
      </w:r>
      <w:del w:id="988" w:author="Patrick CHALUMET" w:date="2021-11-17T15:27:00Z">
        <w:r>
          <w:delText>,</w:delText>
        </w:r>
      </w:del>
      <w:ins w:id="989" w:author="Patrick CHALUMET" w:date="2021-11-17T15:27:00Z">
        <w:r w:rsidR="000C632A" w:rsidRPr="0016287C">
          <w:rPr>
            <w:rFonts w:cs="Calibri"/>
          </w:rPr>
          <w:t xml:space="preserve"> </w:t>
        </w:r>
        <w:r w:rsidR="000C632A" w:rsidRPr="002B3929">
          <w:rPr>
            <w:rFonts w:cs="Calibri"/>
          </w:rPr>
          <w:t xml:space="preserve">dont le mécanisme est décrit </w:t>
        </w:r>
        <w:r w:rsidR="00620D3B">
          <w:rPr>
            <w:rFonts w:cs="Calibri"/>
          </w:rPr>
          <w:t xml:space="preserve">en article </w:t>
        </w:r>
        <w:r w:rsidR="00E71FB0">
          <w:rPr>
            <w:rFonts w:cs="Calibri"/>
          </w:rPr>
          <w:t>« </w:t>
        </w:r>
        <w:r w:rsidR="00E71FB0" w:rsidRPr="00F65068">
          <w:t>nombre maximal de Lignes FTTH affectées au titre du cofinancement</w:t>
        </w:r>
        <w:r w:rsidR="00E71FB0">
          <w:t> »</w:t>
        </w:r>
        <w:r w:rsidR="000C632A" w:rsidRPr="002B3929">
          <w:t xml:space="preserve"> (ci-après le « Nombre Maximal »)</w:t>
        </w:r>
        <w:r>
          <w:t>,</w:t>
        </w:r>
      </w:ins>
      <w:r>
        <w:t xml:space="preserve"> l</w:t>
      </w:r>
      <w:r w:rsidRPr="00D26558">
        <w:t>’Opérateur a la faculté de bénéficier de Ligne</w:t>
      </w:r>
      <w:r>
        <w:t>s</w:t>
      </w:r>
      <w:r w:rsidRPr="00D26558">
        <w:t xml:space="preserve"> FTTH supplémentaires </w:t>
      </w:r>
      <w:r>
        <w:t>aux conditions du cofinancement en augmentant</w:t>
      </w:r>
      <w:r w:rsidRPr="00BC598E">
        <w:t xml:space="preserve"> son taux de cofinanceme</w:t>
      </w:r>
      <w:r>
        <w:t>nt</w:t>
      </w:r>
      <w:del w:id="990" w:author="Patrick CHALUMET" w:date="2021-11-17T15:27:00Z">
        <w:r>
          <w:delText> ; à</w:delText>
        </w:r>
      </w:del>
      <w:ins w:id="991" w:author="Patrick CHALUMET" w:date="2021-11-17T15:27:00Z">
        <w:r w:rsidR="00610FA1">
          <w:t>.</w:t>
        </w:r>
        <w:r>
          <w:t> </w:t>
        </w:r>
        <w:r w:rsidR="00880C7F">
          <w:t>A</w:t>
        </w:r>
      </w:ins>
      <w:r>
        <w:t xml:space="preserve"> défaut, les Lignes FTTH supplémentaires affectées à l’Opérateur sont régies par </w:t>
      </w:r>
      <w:r w:rsidRPr="00D26558">
        <w:t>l’offre d’accès à la Ligne FTTH</w:t>
      </w:r>
      <w:r>
        <w:t>.</w:t>
      </w:r>
    </w:p>
    <w:p w14:paraId="411AD82F" w14:textId="77777777" w:rsidR="001C57E0" w:rsidRPr="005445D9" w:rsidRDefault="001C57E0" w:rsidP="001C57E0">
      <w:pPr>
        <w:pStyle w:val="Textecourant"/>
        <w:rPr>
          <w:del w:id="992" w:author="Patrick CHALUMET" w:date="2021-11-17T15:27:00Z"/>
        </w:rPr>
      </w:pPr>
      <w:bookmarkStart w:id="993" w:name="_Toc356926189"/>
      <w:bookmarkEnd w:id="993"/>
    </w:p>
    <w:p w14:paraId="30F209CC" w14:textId="3DE44A8E" w:rsidR="000C632A" w:rsidRPr="002B3929" w:rsidRDefault="00D46C81" w:rsidP="000C632A">
      <w:pPr>
        <w:pStyle w:val="Textecourant"/>
        <w:rPr>
          <w:ins w:id="994" w:author="Patrick CHALUMET" w:date="2021-11-17T15:27:00Z"/>
          <w:rFonts w:cs="Calibri"/>
        </w:rPr>
      </w:pPr>
      <w:bookmarkStart w:id="995" w:name="_Toc3455334"/>
      <w:del w:id="996" w:author="Patrick CHALUMET" w:date="2021-11-17T15:27:00Z">
        <w:r>
          <w:delText>modalités</w:delText>
        </w:r>
      </w:del>
      <w:ins w:id="997" w:author="Patrick CHALUMET" w:date="2021-11-17T15:27:00Z">
        <w:r w:rsidR="000C632A" w:rsidRPr="002B3929">
          <w:rPr>
            <w:rFonts w:cs="Calibri"/>
          </w:rPr>
          <w:t>Dans ce cas, l’Opérateur peut :</w:t>
        </w:r>
      </w:ins>
    </w:p>
    <w:p w14:paraId="506EB020" w14:textId="7A0D0E5C" w:rsidR="000C632A" w:rsidRPr="002B3929" w:rsidRDefault="000C632A" w:rsidP="000C632A">
      <w:pPr>
        <w:pStyle w:val="Textecourant"/>
        <w:numPr>
          <w:ilvl w:val="0"/>
          <w:numId w:val="18"/>
        </w:numPr>
        <w:rPr>
          <w:ins w:id="998" w:author="Patrick CHALUMET" w:date="2021-11-17T15:27:00Z"/>
          <w:rFonts w:cs="Calibri"/>
        </w:rPr>
      </w:pPr>
      <w:ins w:id="999" w:author="Patrick CHALUMET" w:date="2021-11-17T15:27:00Z">
        <w:r w:rsidRPr="002B3929">
          <w:rPr>
            <w:rFonts w:cs="Calibri"/>
          </w:rPr>
          <w:t>soit décider</w:t>
        </w:r>
      </w:ins>
      <w:r w:rsidRPr="002B3929">
        <w:rPr>
          <w:rFonts w:cs="Calibri"/>
        </w:rPr>
        <w:t xml:space="preserve"> de </w:t>
      </w:r>
      <w:del w:id="1000" w:author="Patrick CHALUMET" w:date="2021-11-17T15:27:00Z">
        <w:r w:rsidR="00D46C81">
          <w:delText>transfert</w:delText>
        </w:r>
      </w:del>
      <w:ins w:id="1001" w:author="Patrick CHALUMET" w:date="2021-11-17T15:27:00Z">
        <w:r w:rsidRPr="002B3929">
          <w:rPr>
            <w:rFonts w:cs="Calibri"/>
          </w:rPr>
          <w:t>ne pas modifier son taux de cofinancement, les Lignes FTTH commandées par l’Opérateur dépassant le nombre maximum de Lignes FTTH seront automatiquement facturées au tarif de l’accès à la Ligne FTTH ;</w:t>
        </w:r>
      </w:ins>
    </w:p>
    <w:p w14:paraId="41678D5F" w14:textId="77777777" w:rsidR="000C632A" w:rsidRPr="002B3929" w:rsidRDefault="000C632A" w:rsidP="000C632A">
      <w:pPr>
        <w:pStyle w:val="Textecourant"/>
        <w:numPr>
          <w:ilvl w:val="0"/>
          <w:numId w:val="18"/>
        </w:numPr>
        <w:rPr>
          <w:ins w:id="1002" w:author="Patrick CHALUMET" w:date="2021-11-17T15:27:00Z"/>
          <w:rFonts w:cs="Calibri"/>
        </w:rPr>
      </w:pPr>
      <w:ins w:id="1003" w:author="Patrick CHALUMET" w:date="2021-11-17T15:27:00Z">
        <w:r w:rsidRPr="002B3929">
          <w:rPr>
            <w:rFonts w:cs="Calibri"/>
          </w:rPr>
          <w:t>soit augmenter son taux de cofinancement sur la Zone de cofinancement.</w:t>
        </w:r>
        <w:bookmarkStart w:id="1004" w:name="_Toc297108824"/>
      </w:ins>
    </w:p>
    <w:bookmarkEnd w:id="1004"/>
    <w:p w14:paraId="3CA755DF" w14:textId="61ECEB63" w:rsidR="000C632A" w:rsidRPr="002B3929" w:rsidRDefault="000C632A" w:rsidP="000C632A">
      <w:pPr>
        <w:pStyle w:val="Textecourant"/>
        <w:rPr>
          <w:ins w:id="1005" w:author="Patrick CHALUMET" w:date="2021-11-17T15:27:00Z"/>
          <w:rFonts w:cs="Calibri"/>
        </w:rPr>
      </w:pPr>
      <w:ins w:id="1006" w:author="Patrick CHALUMET" w:date="2021-11-17T15:27:00Z">
        <w:r w:rsidRPr="002B3929">
          <w:rPr>
            <w:rFonts w:cs="Calibri"/>
          </w:rPr>
          <w:t xml:space="preserve">Les parties conviennent que le dispositif ci-après </w:t>
        </w:r>
        <w:r>
          <w:rPr>
            <w:rFonts w:cs="Calibri"/>
          </w:rPr>
          <w:t>sera</w:t>
        </w:r>
        <w:r w:rsidRPr="002B3929">
          <w:rPr>
            <w:rFonts w:cs="Calibri"/>
          </w:rPr>
          <w:t xml:space="preserve"> mis en place dans un délai de douze </w:t>
        </w:r>
        <w:r w:rsidR="007D1C29">
          <w:rPr>
            <w:rFonts w:cs="Calibri"/>
          </w:rPr>
          <w:t xml:space="preserve">(12) </w:t>
        </w:r>
        <w:r w:rsidRPr="002B3929">
          <w:rPr>
            <w:rFonts w:cs="Calibri"/>
          </w:rPr>
          <w:t xml:space="preserve">mois </w:t>
        </w:r>
        <w:r>
          <w:rPr>
            <w:rFonts w:cs="Calibri"/>
          </w:rPr>
          <w:t xml:space="preserve">à compter de </w:t>
        </w:r>
        <w:r w:rsidRPr="002B3929">
          <w:rPr>
            <w:rFonts w:cs="Calibri"/>
          </w:rPr>
          <w:t>la signature</w:t>
        </w:r>
      </w:ins>
      <w:r w:rsidRPr="002B3929">
        <w:rPr>
          <w:rFonts w:cs="Calibri"/>
        </w:rPr>
        <w:t xml:space="preserve"> des </w:t>
      </w:r>
      <w:del w:id="1007" w:author="Patrick CHALUMET" w:date="2021-11-17T15:27:00Z">
        <w:r w:rsidR="00D46C81">
          <w:delText>lignes FTTH</w:delText>
        </w:r>
      </w:del>
      <w:ins w:id="1008" w:author="Patrick CHALUMET" w:date="2021-11-17T15:27:00Z">
        <w:r w:rsidRPr="002B3929">
          <w:rPr>
            <w:rFonts w:cs="Calibri"/>
          </w:rPr>
          <w:t>présentes :</w:t>
        </w:r>
      </w:ins>
    </w:p>
    <w:p w14:paraId="7A96161D" w14:textId="77777777" w:rsidR="000C632A" w:rsidRPr="002B3929" w:rsidRDefault="000C632A" w:rsidP="000C632A">
      <w:pPr>
        <w:pStyle w:val="Textecourant"/>
        <w:rPr>
          <w:ins w:id="1009" w:author="Patrick CHALUMET" w:date="2021-11-17T15:27:00Z"/>
          <w:rFonts w:cs="Calibri"/>
        </w:rPr>
      </w:pPr>
      <w:ins w:id="1010" w:author="Patrick CHALUMET" w:date="2021-11-17T15:27:00Z">
        <w:r w:rsidRPr="002B3929">
          <w:rPr>
            <w:rFonts w:cs="Calibri"/>
          </w:rPr>
          <w:t>Le calcul du Nombre Maximal et du nombre de Lignes FTTH Affectées est réalisé mensuellement. Lorsque le nombre de Lignes FTTH Affectées excède le Nombre Maximal pour un mois donné,</w:t>
        </w:r>
        <w:r w:rsidRPr="002B3929">
          <w:t xml:space="preserve"> l’Opérateur d’Immeuble</w:t>
        </w:r>
        <w:r w:rsidRPr="002B3929">
          <w:rPr>
            <w:rFonts w:cs="Calibri"/>
          </w:rPr>
          <w:t xml:space="preserve"> facture à l’Opérateur pour chaque Ligne FTTH Affectée excédentaire le prix de l’abonnement d’une Ligne FTTH pour le mois donné.</w:t>
        </w:r>
      </w:ins>
    </w:p>
    <w:p w14:paraId="78B99CE1" w14:textId="77777777" w:rsidR="00D23B1D" w:rsidRPr="005445D9" w:rsidRDefault="00D23B1D" w:rsidP="001C57E0">
      <w:pPr>
        <w:pStyle w:val="Textecourant"/>
        <w:rPr>
          <w:ins w:id="1011" w:author="Patrick CHALUMET" w:date="2021-11-17T15:27:00Z"/>
        </w:rPr>
      </w:pPr>
    </w:p>
    <w:p w14:paraId="03C45E2D" w14:textId="16AB970E" w:rsidR="001C57E0" w:rsidRPr="00B84FC6" w:rsidRDefault="00247CCB" w:rsidP="005B517D">
      <w:pPr>
        <w:pStyle w:val="Titre2"/>
      </w:pPr>
      <w:bookmarkStart w:id="1012" w:name="_Toc445460952"/>
      <w:bookmarkStart w:id="1013" w:name="_Toc445464960"/>
      <w:bookmarkStart w:id="1014" w:name="_Toc445470778"/>
      <w:bookmarkStart w:id="1015" w:name="_Toc445473566"/>
      <w:bookmarkStart w:id="1016" w:name="_Toc445474376"/>
      <w:bookmarkStart w:id="1017" w:name="_Toc77750642"/>
      <w:ins w:id="1018" w:author="Patrick CHALUMET" w:date="2021-11-17T15:27:00Z">
        <w:r>
          <w:t>souscription</w:t>
        </w:r>
      </w:ins>
      <w:r>
        <w:t xml:space="preserve"> </w:t>
      </w:r>
      <w:r w:rsidR="00D46C81" w:rsidRPr="00B84FC6">
        <w:t xml:space="preserve">depuis </w:t>
      </w:r>
      <w:r w:rsidR="001C57E0" w:rsidRPr="00B84FC6">
        <w:t>l’offre d’accès à la Ligne FTTH</w:t>
      </w:r>
      <w:bookmarkEnd w:id="1012"/>
      <w:bookmarkEnd w:id="1013"/>
      <w:bookmarkEnd w:id="1014"/>
      <w:bookmarkEnd w:id="1015"/>
      <w:bookmarkEnd w:id="1016"/>
      <w:bookmarkEnd w:id="1017"/>
      <w:bookmarkEnd w:id="995"/>
    </w:p>
    <w:p w14:paraId="1F5D9055" w14:textId="33783256" w:rsidR="001C57E0" w:rsidRPr="00D216F8" w:rsidRDefault="00D46C81" w:rsidP="001C57E0">
      <w:pPr>
        <w:pStyle w:val="Textecourant"/>
      </w:pPr>
      <w:del w:id="1019" w:author="Patrick CHALUMET" w:date="2021-11-17T15:27:00Z">
        <w:r w:rsidRPr="00D46C81">
          <w:delText>Les modalités de transfert</w:delText>
        </w:r>
      </w:del>
      <w:ins w:id="1020" w:author="Patrick CHALUMET" w:date="2021-11-17T15:27:00Z">
        <w:r w:rsidR="00247CCB" w:rsidRPr="00D216F8">
          <w:t>L’Opérateur peut transférer</w:t>
        </w:r>
      </w:ins>
      <w:r w:rsidR="00247CCB" w:rsidRPr="00D216F8">
        <w:t xml:space="preserve"> </w:t>
      </w:r>
      <w:r w:rsidRPr="002B3929">
        <w:t>de</w:t>
      </w:r>
      <w:r w:rsidR="001C57E0" w:rsidRPr="002B3929">
        <w:t>s Lignes FTTH régies par l’offre d’accès à la Ligne FTTH vers l’offre de cofinancement</w:t>
      </w:r>
      <w:del w:id="1021" w:author="Patrick CHALUMET" w:date="2021-11-17T15:27:00Z">
        <w:r w:rsidRPr="00D46C81">
          <w:delText xml:space="preserve"> sont définies dans les Conditions Spécifiques</w:delText>
        </w:r>
      </w:del>
      <w:r w:rsidRPr="002B3929">
        <w:t>.</w:t>
      </w:r>
    </w:p>
    <w:p w14:paraId="6376D841" w14:textId="77777777" w:rsidR="001C57E0" w:rsidRPr="003F1E28" w:rsidRDefault="001C57E0" w:rsidP="001C57E0">
      <w:pPr>
        <w:pStyle w:val="Texte"/>
      </w:pPr>
    </w:p>
    <w:p w14:paraId="61532B79" w14:textId="77777777" w:rsidR="001C57E0" w:rsidRPr="003F1E28" w:rsidRDefault="001C57E0" w:rsidP="005B517D">
      <w:pPr>
        <w:pStyle w:val="Titre2"/>
      </w:pPr>
      <w:bookmarkStart w:id="1022" w:name="_Toc445460953"/>
      <w:bookmarkStart w:id="1023" w:name="_Toc445464961"/>
      <w:bookmarkStart w:id="1024" w:name="_Toc445470779"/>
      <w:bookmarkStart w:id="1025" w:name="_Toc445473567"/>
      <w:bookmarkStart w:id="1026" w:name="_Toc445474377"/>
      <w:bookmarkStart w:id="1027" w:name="_Ref445731347"/>
      <w:bookmarkStart w:id="1028" w:name="_Ref445731395"/>
      <w:bookmarkStart w:id="1029" w:name="_Ref445732687"/>
      <w:bookmarkStart w:id="1030" w:name="_Ref445732912"/>
      <w:bookmarkStart w:id="1031" w:name="_Ref445732982"/>
      <w:bookmarkStart w:id="1032" w:name="_Toc77750643"/>
      <w:bookmarkStart w:id="1033" w:name="_Toc3455335"/>
      <w:r w:rsidRPr="003F1E28">
        <w:t>principes tarifaires</w:t>
      </w:r>
      <w:bookmarkEnd w:id="1022"/>
      <w:bookmarkEnd w:id="1023"/>
      <w:bookmarkEnd w:id="1024"/>
      <w:bookmarkEnd w:id="1025"/>
      <w:bookmarkEnd w:id="1026"/>
      <w:bookmarkEnd w:id="1027"/>
      <w:bookmarkEnd w:id="1028"/>
      <w:bookmarkEnd w:id="1029"/>
      <w:bookmarkEnd w:id="1030"/>
      <w:bookmarkEnd w:id="1031"/>
      <w:bookmarkEnd w:id="1032"/>
      <w:bookmarkEnd w:id="1033"/>
      <w:r w:rsidRPr="003F1E28">
        <w:t xml:space="preserve"> </w:t>
      </w:r>
    </w:p>
    <w:p w14:paraId="4EB7B672" w14:textId="77777777" w:rsidR="001C57E0" w:rsidRPr="003F1E28" w:rsidRDefault="001C57E0" w:rsidP="001C57E0">
      <w:pPr>
        <w:pStyle w:val="Textecourant"/>
      </w:pPr>
      <w:r w:rsidRPr="003F1E28">
        <w:t>Le prix du cofinancement sur une Zone de cofinancement est composé :</w:t>
      </w:r>
    </w:p>
    <w:p w14:paraId="78DF060F" w14:textId="77777777" w:rsidR="001C57E0" w:rsidRPr="003F1E28" w:rsidRDefault="001C57E0" w:rsidP="00BF5AFB">
      <w:pPr>
        <w:pStyle w:val="Textecourant"/>
        <w:numPr>
          <w:ilvl w:val="0"/>
          <w:numId w:val="19"/>
        </w:numPr>
      </w:pPr>
      <w:r w:rsidRPr="003F1E28">
        <w:t>d’un prix forfaitaire au nombre de Logements Couverts sur la Zone de cofinancement. Il est déterminé en fonction :</w:t>
      </w:r>
    </w:p>
    <w:p w14:paraId="1EF854B4" w14:textId="61211E2B" w:rsidR="001C57E0" w:rsidRPr="003F1E28" w:rsidRDefault="001C57E0" w:rsidP="00BF5AFB">
      <w:pPr>
        <w:pStyle w:val="Textecourant"/>
        <w:numPr>
          <w:ilvl w:val="1"/>
          <w:numId w:val="19"/>
        </w:numPr>
      </w:pPr>
      <w:r w:rsidRPr="003F1E28">
        <w:t>du taux de cofinancement souscrit par l’Opérateur sur la Zone de cofinancement</w:t>
      </w:r>
      <w:ins w:id="1034" w:author="Patrick CHALUMET" w:date="2021-11-17T15:27:00Z">
        <w:r w:rsidR="00880C7F">
          <w:t xml:space="preserve"> et,</w:t>
        </w:r>
      </w:ins>
    </w:p>
    <w:p w14:paraId="37D63C8E" w14:textId="0FD2F4C5" w:rsidR="001C57E0" w:rsidRPr="003F1E28" w:rsidRDefault="001C57E0" w:rsidP="00BF5AFB">
      <w:pPr>
        <w:pStyle w:val="Textecourant"/>
        <w:numPr>
          <w:ilvl w:val="1"/>
          <w:numId w:val="19"/>
        </w:numPr>
      </w:pPr>
      <w:r w:rsidRPr="003F1E28">
        <w:t>de la date d’installation du PM</w:t>
      </w:r>
      <w:ins w:id="1035" w:author="Patrick CHALUMET" w:date="2021-11-17T15:27:00Z">
        <w:r w:rsidR="000C4C07">
          <w:t>.</w:t>
        </w:r>
      </w:ins>
    </w:p>
    <w:p w14:paraId="30DDF226" w14:textId="4E0C25F3" w:rsidR="001C57E0" w:rsidRPr="003F348C" w:rsidRDefault="001C57E0" w:rsidP="00BF5AFB">
      <w:pPr>
        <w:pStyle w:val="Textecourant"/>
        <w:numPr>
          <w:ilvl w:val="0"/>
          <w:numId w:val="19"/>
        </w:numPr>
      </w:pPr>
      <w:r w:rsidRPr="003F348C">
        <w:t>d’un prix forfaitaire au nombre de Logements Raccordables sur la Zone de cofinancement. Il est déterminé en fonction :</w:t>
      </w:r>
    </w:p>
    <w:p w14:paraId="4D9F581F" w14:textId="4E8F3AE7" w:rsidR="001C57E0" w:rsidRPr="003F348C" w:rsidRDefault="001C57E0" w:rsidP="00BF5AFB">
      <w:pPr>
        <w:pStyle w:val="Textecourant"/>
        <w:numPr>
          <w:ilvl w:val="1"/>
          <w:numId w:val="19"/>
        </w:numPr>
      </w:pPr>
      <w:r w:rsidRPr="003F348C">
        <w:t>du taux de cofinancement souscrit par l’Opérateur sur la Zone de cofinancement</w:t>
      </w:r>
      <w:ins w:id="1036" w:author="Patrick CHALUMET" w:date="2021-11-17T15:27:00Z">
        <w:r w:rsidR="00880C7F">
          <w:t xml:space="preserve"> et,</w:t>
        </w:r>
      </w:ins>
    </w:p>
    <w:p w14:paraId="75047F91" w14:textId="67D37D3E" w:rsidR="001C57E0" w:rsidRPr="003F1E28" w:rsidRDefault="001C57E0" w:rsidP="00BF5AFB">
      <w:pPr>
        <w:pStyle w:val="Textecourant"/>
        <w:numPr>
          <w:ilvl w:val="1"/>
          <w:numId w:val="19"/>
        </w:numPr>
      </w:pPr>
      <w:r>
        <w:t>de la date d’installation du Câblage de sites</w:t>
      </w:r>
      <w:ins w:id="1037" w:author="Patrick CHALUMET" w:date="2021-11-17T15:27:00Z">
        <w:r w:rsidR="00880C7F">
          <w:t xml:space="preserve"> et,</w:t>
        </w:r>
      </w:ins>
      <w:r w:rsidRPr="003F1E28">
        <w:t> </w:t>
      </w:r>
    </w:p>
    <w:p w14:paraId="489EC381" w14:textId="153E3DBB" w:rsidR="001C57E0" w:rsidRPr="00AD329B" w:rsidRDefault="001C57E0" w:rsidP="00BF5AFB">
      <w:pPr>
        <w:pStyle w:val="Textecourant"/>
        <w:numPr>
          <w:ilvl w:val="1"/>
          <w:numId w:val="19"/>
        </w:numPr>
        <w:rPr>
          <w:ins w:id="1038" w:author="Patrick CHALUMET" w:date="2021-11-17T15:27:00Z"/>
        </w:rPr>
      </w:pPr>
      <w:ins w:id="1039" w:author="Patrick CHALUMET" w:date="2021-11-17T15:27:00Z">
        <w:r w:rsidRPr="003F1E28">
          <w:t xml:space="preserve">de la </w:t>
        </w:r>
        <w:r w:rsidR="00880C7F">
          <w:t xml:space="preserve">présence ou non de </w:t>
        </w:r>
        <w:r w:rsidRPr="00AD329B">
          <w:t>Câblage d’immeubles tiers</w:t>
        </w:r>
        <w:r w:rsidR="000C4C07">
          <w:t>.</w:t>
        </w:r>
        <w:r w:rsidR="00880C7F">
          <w:t xml:space="preserve"> </w:t>
        </w:r>
      </w:ins>
    </w:p>
    <w:p w14:paraId="0DBF0003" w14:textId="35545542" w:rsidR="001C57E0" w:rsidRPr="00AD329B" w:rsidRDefault="001C57E0" w:rsidP="009F7AD2">
      <w:pPr>
        <w:pStyle w:val="Textecourant"/>
        <w:numPr>
          <w:ilvl w:val="0"/>
          <w:numId w:val="19"/>
        </w:numPr>
      </w:pPr>
      <w:r w:rsidRPr="00AD329B">
        <w:t xml:space="preserve">d’un prix mensuel applicable </w:t>
      </w:r>
      <w:del w:id="1040" w:author="Patrick CHALUMET" w:date="2021-11-17T15:27:00Z">
        <w:r w:rsidRPr="00AD329B">
          <w:delText>au nombre de Lignes</w:delText>
        </w:r>
      </w:del>
      <w:ins w:id="1041" w:author="Patrick CHALUMET" w:date="2021-11-17T15:27:00Z">
        <w:r w:rsidR="0001289F">
          <w:t>par Ligne</w:t>
        </w:r>
      </w:ins>
      <w:r w:rsidR="0001289F">
        <w:t xml:space="preserve"> FTTH </w:t>
      </w:r>
      <w:del w:id="1042" w:author="Patrick CHALUMET" w:date="2021-11-17T15:27:00Z">
        <w:r w:rsidRPr="00AD329B">
          <w:delText>de la Zone de cofinancement affectées à l’Opérateur</w:delText>
        </w:r>
      </w:del>
      <w:ins w:id="1043" w:author="Patrick CHALUMET" w:date="2021-11-17T15:27:00Z">
        <w:r w:rsidR="0001289F">
          <w:t>affectée</w:t>
        </w:r>
      </w:ins>
      <w:r w:rsidRPr="00AD329B">
        <w:t>. Il dépend du taux de cofinancement souscrit par l’Opérateur sur la Zone de cofinancement.</w:t>
      </w:r>
    </w:p>
    <w:p w14:paraId="737025E3" w14:textId="77777777" w:rsidR="001C57E0" w:rsidRPr="00AD329B" w:rsidRDefault="001C57E0" w:rsidP="001C57E0">
      <w:pPr>
        <w:pStyle w:val="Textecourant"/>
      </w:pPr>
      <w:r w:rsidRPr="00AD329B">
        <w:t xml:space="preserve">En cas de cofinancement </w:t>
      </w:r>
      <w:r w:rsidRPr="00BD4CEE">
        <w:rPr>
          <w:i/>
          <w:rPrChange w:id="1044" w:author="Patrick CHALUMET" w:date="2021-11-17T15:27:00Z">
            <w:rPr/>
          </w:rPrChange>
        </w:rPr>
        <w:t>a posteriori</w:t>
      </w:r>
      <w:r w:rsidRPr="00AD329B">
        <w:t xml:space="preserve">, un coefficient </w:t>
      </w:r>
      <w:r w:rsidRPr="00BD4CEE">
        <w:rPr>
          <w:i/>
          <w:rPrChange w:id="1045" w:author="Patrick CHALUMET" w:date="2021-11-17T15:27:00Z">
            <w:rPr/>
          </w:rPrChange>
        </w:rPr>
        <w:t>ex post</w:t>
      </w:r>
      <w:r w:rsidRPr="00AD329B">
        <w:t xml:space="preserve"> est appliqué sur les prix forfaitaires au nombre de Logements Couverts et de Logements Raccordables.</w:t>
      </w:r>
    </w:p>
    <w:p w14:paraId="306A7B83" w14:textId="77777777" w:rsidR="001C57E0" w:rsidRPr="00AD329B" w:rsidRDefault="001C57E0" w:rsidP="001C57E0">
      <w:pPr>
        <w:pStyle w:val="Textecourant"/>
      </w:pPr>
      <w:r w:rsidRPr="00AD329B">
        <w:t xml:space="preserve">En cas de cofinancement </w:t>
      </w:r>
      <w:r w:rsidRPr="00BD4CEE">
        <w:rPr>
          <w:i/>
          <w:rPrChange w:id="1046" w:author="Patrick CHALUMET" w:date="2021-11-17T15:27:00Z">
            <w:rPr/>
          </w:rPrChange>
        </w:rPr>
        <w:t>a posteriori</w:t>
      </w:r>
      <w:r w:rsidRPr="00AD329B">
        <w:t xml:space="preserve">, une contribution aux Droit de suite de cofinancement </w:t>
      </w:r>
      <w:r w:rsidRPr="00BD4CEE">
        <w:rPr>
          <w:i/>
          <w:rPrChange w:id="1047" w:author="Patrick CHALUMET" w:date="2021-11-17T15:27:00Z">
            <w:rPr/>
          </w:rPrChange>
        </w:rPr>
        <w:t>a posteriori</w:t>
      </w:r>
      <w:r w:rsidRPr="00AD329B">
        <w:t xml:space="preserve"> est due par l’Opérateur. La contribution aux Droits de suite sur une Zone de cofinancement est composée :</w:t>
      </w:r>
    </w:p>
    <w:p w14:paraId="001128C9" w14:textId="77777777" w:rsidR="001C57E0" w:rsidRPr="00AD329B" w:rsidRDefault="001C57E0" w:rsidP="009F7AD2">
      <w:pPr>
        <w:pStyle w:val="Textecourant"/>
        <w:numPr>
          <w:ilvl w:val="0"/>
          <w:numId w:val="19"/>
        </w:numPr>
      </w:pPr>
      <w:r w:rsidRPr="00AD329B">
        <w:t>d’un prix forfaitaire au nombre de Logements Couverts sur la Zone de cofinancement. Il est déterminé en fonction :</w:t>
      </w:r>
    </w:p>
    <w:p w14:paraId="2D56527B" w14:textId="77777777" w:rsidR="001C57E0" w:rsidRPr="00AD329B" w:rsidRDefault="001C57E0" w:rsidP="009F7AD2">
      <w:pPr>
        <w:pStyle w:val="Textecourant"/>
        <w:numPr>
          <w:ilvl w:val="1"/>
          <w:numId w:val="19"/>
        </w:numPr>
      </w:pPr>
      <w:r w:rsidRPr="00AD329B">
        <w:t>du taux de cofinancement souscrit par l’Opérateur sur la Zone de cofinancement</w:t>
      </w:r>
      <w:ins w:id="1048" w:author="Patrick CHALUMET" w:date="2021-11-17T15:27:00Z">
        <w:r w:rsidR="00880C7F">
          <w:t xml:space="preserve"> et,</w:t>
        </w:r>
      </w:ins>
    </w:p>
    <w:p w14:paraId="63A6F9A5" w14:textId="1801B9B6" w:rsidR="001C57E0" w:rsidRPr="00AD329B" w:rsidRDefault="001C57E0" w:rsidP="009F7AD2">
      <w:pPr>
        <w:pStyle w:val="Textecourant"/>
        <w:numPr>
          <w:ilvl w:val="1"/>
          <w:numId w:val="19"/>
        </w:numPr>
      </w:pPr>
      <w:r w:rsidRPr="00AD329B">
        <w:t>de la date d’installation du PM</w:t>
      </w:r>
      <w:ins w:id="1049" w:author="Patrick CHALUMET" w:date="2021-11-17T15:27:00Z">
        <w:r w:rsidR="000C4C07">
          <w:t>.</w:t>
        </w:r>
      </w:ins>
    </w:p>
    <w:p w14:paraId="17C428ED" w14:textId="77777777" w:rsidR="001C57E0" w:rsidRPr="00AD329B" w:rsidRDefault="001C57E0" w:rsidP="009F7AD2">
      <w:pPr>
        <w:pStyle w:val="Textecourant"/>
        <w:numPr>
          <w:ilvl w:val="0"/>
          <w:numId w:val="19"/>
        </w:numPr>
        <w:tabs>
          <w:tab w:val="clear" w:pos="774"/>
        </w:tabs>
        <w:ind w:left="709" w:hanging="283"/>
      </w:pPr>
      <w:r w:rsidRPr="00AD329B">
        <w:t>d’un prix forfaitaire au nombre de Logements Raccordables sur la Zone de cofinancement. Il est déterminé en fonction :</w:t>
      </w:r>
    </w:p>
    <w:p w14:paraId="5B62DAD9" w14:textId="77777777" w:rsidR="001C57E0" w:rsidRPr="00AD329B" w:rsidRDefault="001C57E0" w:rsidP="009F7AD2">
      <w:pPr>
        <w:pStyle w:val="Textecourant"/>
        <w:numPr>
          <w:ilvl w:val="1"/>
          <w:numId w:val="19"/>
        </w:numPr>
      </w:pPr>
      <w:r w:rsidRPr="00AD329B">
        <w:t>du taux de cofinancement souscrit par l’Opérateur sur la Zone de cofinancement</w:t>
      </w:r>
      <w:ins w:id="1050" w:author="Patrick CHALUMET" w:date="2021-11-17T15:27:00Z">
        <w:r w:rsidR="00880C7F">
          <w:t xml:space="preserve"> et,</w:t>
        </w:r>
      </w:ins>
    </w:p>
    <w:p w14:paraId="7A728CFF" w14:textId="7F578470" w:rsidR="001C57E0" w:rsidRPr="00AD329B" w:rsidRDefault="001C57E0" w:rsidP="009F7AD2">
      <w:pPr>
        <w:pStyle w:val="Textecourant"/>
        <w:numPr>
          <w:ilvl w:val="1"/>
          <w:numId w:val="19"/>
        </w:numPr>
      </w:pPr>
      <w:r w:rsidRPr="00AD329B">
        <w:t>de la date d’installation du Câblage de sites</w:t>
      </w:r>
      <w:del w:id="1051" w:author="Patrick CHALUMET" w:date="2021-11-17T15:27:00Z">
        <w:r w:rsidRPr="00AD329B">
          <w:delText xml:space="preserve">. </w:delText>
        </w:r>
      </w:del>
      <w:ins w:id="1052" w:author="Patrick CHALUMET" w:date="2021-11-17T15:27:00Z">
        <w:r w:rsidR="00880C7F">
          <w:t xml:space="preserve"> et,</w:t>
        </w:r>
      </w:ins>
    </w:p>
    <w:p w14:paraId="17980E7F" w14:textId="6FAE97C8" w:rsidR="00880C7F" w:rsidRPr="00AD329B" w:rsidRDefault="00880C7F" w:rsidP="009F7AD2">
      <w:pPr>
        <w:pStyle w:val="Textecourant"/>
        <w:numPr>
          <w:ilvl w:val="1"/>
          <w:numId w:val="19"/>
        </w:numPr>
        <w:rPr>
          <w:ins w:id="1053" w:author="Patrick CHALUMET" w:date="2021-11-17T15:27:00Z"/>
        </w:rPr>
      </w:pPr>
      <w:ins w:id="1054" w:author="Patrick CHALUMET" w:date="2021-11-17T15:27:00Z">
        <w:r w:rsidRPr="003F1E28">
          <w:t xml:space="preserve">de la </w:t>
        </w:r>
        <w:r>
          <w:t xml:space="preserve">présence ou non de </w:t>
        </w:r>
        <w:r w:rsidRPr="00AD329B">
          <w:t>Câblage d’immeubles tiers</w:t>
        </w:r>
        <w:r w:rsidR="000C4C07">
          <w:t>.</w:t>
        </w:r>
      </w:ins>
    </w:p>
    <w:p w14:paraId="679BF4E4" w14:textId="77777777" w:rsidR="001C57E0" w:rsidRPr="00AD329B" w:rsidRDefault="001C57E0" w:rsidP="001C57E0">
      <w:pPr>
        <w:pStyle w:val="Textecourant"/>
      </w:pPr>
      <w:r w:rsidRPr="00AD329B">
        <w:t>En cas d’augmentation du niveau d’engagement par l’Opérateur, un prix d’augmentation du niveau d’engagement est dû par l’Opérateur. Ce prix est composé d’un prix forfaitaire au nombre total de Logements Couverts et d’un prix forfaitaire au nombre de Logements Raccordables mis à disposition de l’Opérateur sur la Zone de cofinancement à la date de réception de l’augmentation du niveau d’engagement de l’Opérateur. Ces prix sont déterminés en fonction :</w:t>
      </w:r>
    </w:p>
    <w:p w14:paraId="650ECFED" w14:textId="77777777" w:rsidR="001C57E0" w:rsidRPr="00AD329B" w:rsidRDefault="001C57E0" w:rsidP="009F7AD2">
      <w:pPr>
        <w:pStyle w:val="Textecourant"/>
        <w:numPr>
          <w:ilvl w:val="0"/>
          <w:numId w:val="19"/>
        </w:numPr>
      </w:pPr>
      <w:r w:rsidRPr="00AD329B">
        <w:t>de l’ancien et du nouveau taux de cofinancement souscrit par l’Opérateur sur la Zone de cofinancement</w:t>
      </w:r>
      <w:ins w:id="1055" w:author="Patrick CHALUMET" w:date="2021-11-17T15:27:00Z">
        <w:r w:rsidR="00271184">
          <w:t xml:space="preserve"> et, </w:t>
        </w:r>
      </w:ins>
    </w:p>
    <w:p w14:paraId="044BB608" w14:textId="77777777" w:rsidR="001C57E0" w:rsidRDefault="001C57E0" w:rsidP="009F7AD2">
      <w:pPr>
        <w:pStyle w:val="Textecourant"/>
        <w:numPr>
          <w:ilvl w:val="0"/>
          <w:numId w:val="19"/>
        </w:numPr>
      </w:pPr>
      <w:r>
        <w:t>de la date d’installation du PM ou du Câblage de sites</w:t>
      </w:r>
      <w:ins w:id="1056" w:author="Patrick CHALUMET" w:date="2021-11-17T15:27:00Z">
        <w:r w:rsidR="00271184">
          <w:t xml:space="preserve"> et,</w:t>
        </w:r>
      </w:ins>
    </w:p>
    <w:p w14:paraId="2EF0B43C" w14:textId="10571F41" w:rsidR="00BF5AFB" w:rsidRPr="00BF5AFB" w:rsidRDefault="00BF5AFB" w:rsidP="009F7AD2">
      <w:pPr>
        <w:pStyle w:val="Textecourant"/>
        <w:numPr>
          <w:ilvl w:val="0"/>
          <w:numId w:val="19"/>
        </w:numPr>
        <w:rPr>
          <w:ins w:id="1057" w:author="Patrick CHALUMET" w:date="2021-11-17T15:27:00Z"/>
        </w:rPr>
      </w:pPr>
      <w:ins w:id="1058" w:author="Patrick CHALUMET" w:date="2021-11-17T15:27:00Z">
        <w:r w:rsidRPr="00BF5AFB">
          <w:t>de la présence ou non de Câblage d’immeubles tiers</w:t>
        </w:r>
        <w:r w:rsidR="000C4C07">
          <w:t xml:space="preserve"> et,</w:t>
        </w:r>
        <w:r w:rsidRPr="00BF5AFB">
          <w:t xml:space="preserve"> </w:t>
        </w:r>
      </w:ins>
    </w:p>
    <w:p w14:paraId="0C614931" w14:textId="77777777" w:rsidR="001C57E0" w:rsidRPr="005445D9" w:rsidRDefault="001C57E0" w:rsidP="009F7AD2">
      <w:pPr>
        <w:pStyle w:val="Textecourant"/>
        <w:numPr>
          <w:ilvl w:val="0"/>
          <w:numId w:val="19"/>
        </w:numPr>
      </w:pPr>
      <w:r>
        <w:t>d’</w:t>
      </w:r>
      <w:r w:rsidRPr="005445D9">
        <w:t>un coefficient ex post</w:t>
      </w:r>
      <w:r>
        <w:t>.</w:t>
      </w:r>
    </w:p>
    <w:p w14:paraId="0B41A4A9" w14:textId="77777777" w:rsidR="001C57E0" w:rsidRPr="005445D9" w:rsidRDefault="001C57E0" w:rsidP="001C57E0">
      <w:pPr>
        <w:pStyle w:val="Textecourant"/>
      </w:pPr>
      <w:r w:rsidRPr="005445D9">
        <w:t>En cas d’augmentation du niveau d’engagement par l’Opérateur, une contribution aux Droits de suite d’augmentation du niveau d’engagement est due par l’Opérateur. Cette contribution aux Droits de suite est composé d’un prix forfaitaire au nombre total de Logements Couverts et d’un prix forfaitaire au nombre de Logements Raccordables mis à disposition de l’Opérateur sur la Zone de cofinancement à la date de réception de l’augmentation du niveau d’engagement de l’Opérateur. Ces prix sont déterminés en fonction :</w:t>
      </w:r>
    </w:p>
    <w:p w14:paraId="7056A249" w14:textId="77777777" w:rsidR="001C57E0" w:rsidRDefault="001C57E0" w:rsidP="009F7AD2">
      <w:pPr>
        <w:pStyle w:val="Textecourant"/>
        <w:numPr>
          <w:ilvl w:val="0"/>
          <w:numId w:val="19"/>
        </w:numPr>
      </w:pPr>
      <w:r w:rsidRPr="005445D9">
        <w:t>de l’ancien et du nouveau taux de cofinancement souscrit par l’Opérateur sur la Zone de cofinancement</w:t>
      </w:r>
      <w:ins w:id="1059" w:author="Patrick CHALUMET" w:date="2021-11-17T15:27:00Z">
        <w:r w:rsidR="00271184">
          <w:t xml:space="preserve"> et,</w:t>
        </w:r>
      </w:ins>
    </w:p>
    <w:p w14:paraId="469CC1E1" w14:textId="5B80B71E" w:rsidR="001C57E0" w:rsidRDefault="001C57E0" w:rsidP="009F7AD2">
      <w:pPr>
        <w:pStyle w:val="Textecourant"/>
        <w:numPr>
          <w:ilvl w:val="0"/>
          <w:numId w:val="19"/>
        </w:numPr>
      </w:pPr>
      <w:r>
        <w:t>de la date d’installation du PM ou du Câblage de sites</w:t>
      </w:r>
      <w:del w:id="1060" w:author="Patrick CHALUMET" w:date="2021-11-17T15:27:00Z">
        <w:r w:rsidR="003E317E">
          <w:delText>.</w:delText>
        </w:r>
      </w:del>
      <w:ins w:id="1061" w:author="Patrick CHALUMET" w:date="2021-11-17T15:27:00Z">
        <w:r w:rsidR="00271184" w:rsidRPr="00271184">
          <w:t xml:space="preserve"> </w:t>
        </w:r>
        <w:r w:rsidR="00271184">
          <w:t>et,</w:t>
        </w:r>
      </w:ins>
    </w:p>
    <w:p w14:paraId="1BD50212" w14:textId="172BD9A7" w:rsidR="00BF5AFB" w:rsidRPr="00BF5AFB" w:rsidRDefault="00462B5A" w:rsidP="00BF5AFB">
      <w:pPr>
        <w:pStyle w:val="Textecourant"/>
        <w:numPr>
          <w:ilvl w:val="0"/>
          <w:numId w:val="19"/>
        </w:numPr>
        <w:rPr>
          <w:ins w:id="1062" w:author="Patrick CHALUMET" w:date="2021-11-17T15:27:00Z"/>
        </w:rPr>
      </w:pPr>
      <w:del w:id="1063" w:author="Patrick CHALUMET" w:date="2021-11-17T15:27:00Z">
        <w:r w:rsidRPr="00462B5A">
          <w:delText>Le</w:delText>
        </w:r>
        <w:r w:rsidR="001C57E0" w:rsidRPr="00462B5A">
          <w:delText xml:space="preserve"> transfert </w:delText>
        </w:r>
      </w:del>
      <w:r w:rsidR="00BF5AFB" w:rsidRPr="00BF5AFB">
        <w:t xml:space="preserve">de </w:t>
      </w:r>
      <w:del w:id="1064" w:author="Patrick CHALUMET" w:date="2021-11-17T15:27:00Z">
        <w:r w:rsidR="001C57E0" w:rsidRPr="00462B5A">
          <w:delText xml:space="preserve">Lignes FTTH régies par l’offre d’accès à </w:delText>
        </w:r>
      </w:del>
      <w:r w:rsidR="00BF5AFB" w:rsidRPr="00BF5AFB">
        <w:t xml:space="preserve">la </w:t>
      </w:r>
      <w:del w:id="1065" w:author="Patrick CHALUMET" w:date="2021-11-17T15:27:00Z">
        <w:r w:rsidR="001C57E0" w:rsidRPr="00462B5A">
          <w:delText>Ligne FTTH vers l’offre</w:delText>
        </w:r>
      </w:del>
      <w:ins w:id="1066" w:author="Patrick CHALUMET" w:date="2021-11-17T15:27:00Z">
        <w:r w:rsidR="00BF5AFB" w:rsidRPr="00BF5AFB">
          <w:t>présence ou non</w:t>
        </w:r>
      </w:ins>
      <w:r w:rsidR="00BF5AFB" w:rsidRPr="00BF5AFB">
        <w:t xml:space="preserve"> de </w:t>
      </w:r>
      <w:del w:id="1067" w:author="Patrick CHALUMET" w:date="2021-11-17T15:27:00Z">
        <w:r w:rsidR="001C57E0" w:rsidRPr="00462B5A">
          <w:delText xml:space="preserve">cofinancement </w:delText>
        </w:r>
        <w:r w:rsidRPr="00462B5A">
          <w:delText xml:space="preserve">peut donner lieu à la facturation </w:delText>
        </w:r>
        <w:r w:rsidR="001C57E0" w:rsidRPr="00462B5A">
          <w:delText>de frais de gestion</w:delText>
        </w:r>
        <w:r w:rsidRPr="00462B5A">
          <w:delText>, tels que définis, le cas échéant,</w:delText>
        </w:r>
      </w:del>
      <w:ins w:id="1068" w:author="Patrick CHALUMET" w:date="2021-11-17T15:27:00Z">
        <w:r w:rsidR="00BF5AFB" w:rsidRPr="00BF5AFB">
          <w:t>Câblage d’immeubles tiers</w:t>
        </w:r>
        <w:r w:rsidR="000C4C07">
          <w:t>.</w:t>
        </w:r>
        <w:r w:rsidR="00BF5AFB" w:rsidRPr="00BF5AFB">
          <w:t xml:space="preserve"> </w:t>
        </w:r>
      </w:ins>
    </w:p>
    <w:p w14:paraId="112F5DE7" w14:textId="084986C1" w:rsidR="001C57E0" w:rsidRDefault="00A620CE" w:rsidP="00A620CE">
      <w:pPr>
        <w:pStyle w:val="Textecourant"/>
      </w:pPr>
      <w:ins w:id="1069" w:author="Patrick CHALUMET" w:date="2021-11-17T15:27:00Z">
        <w:r>
          <w:t>Les prix figurent</w:t>
        </w:r>
      </w:ins>
      <w:r>
        <w:t xml:space="preserve"> à l’annexe «</w:t>
      </w:r>
      <w:del w:id="1070" w:author="Patrick CHALUMET" w:date="2021-11-17T15:27:00Z">
        <w:r w:rsidR="001C57E0" w:rsidRPr="002F3BBD">
          <w:delText> prix </w:delText>
        </w:r>
        <w:r w:rsidR="00877A60" w:rsidRPr="002F3BBD">
          <w:delText xml:space="preserve">en dehors de la Zone Très Dense </w:delText>
        </w:r>
        <w:r w:rsidR="001C57E0" w:rsidRPr="006C29F6">
          <w:delText>»</w:delText>
        </w:r>
      </w:del>
      <w:ins w:id="1071" w:author="Patrick CHALUMET" w:date="2021-11-17T15:27:00Z">
        <w:r>
          <w:t xml:space="preserve"> prix » </w:t>
        </w:r>
      </w:ins>
      <w:r>
        <w:t>des présentes.</w:t>
      </w:r>
    </w:p>
    <w:p w14:paraId="4875E475" w14:textId="77777777" w:rsidR="007B15AA" w:rsidRDefault="007B15AA" w:rsidP="00A620CE">
      <w:pPr>
        <w:pStyle w:val="Textecourant"/>
      </w:pPr>
    </w:p>
    <w:p w14:paraId="61322B2D" w14:textId="77777777" w:rsidR="001C57E0" w:rsidRDefault="001C57E0" w:rsidP="005B517D">
      <w:pPr>
        <w:pStyle w:val="Titre2"/>
      </w:pPr>
      <w:bookmarkStart w:id="1072" w:name="_Toc445460954"/>
      <w:bookmarkStart w:id="1073" w:name="_Toc445464962"/>
      <w:bookmarkStart w:id="1074" w:name="_Toc445470780"/>
      <w:bookmarkStart w:id="1075" w:name="_Toc445473568"/>
      <w:bookmarkStart w:id="1076" w:name="_Toc445474378"/>
      <w:bookmarkStart w:id="1077" w:name="_Toc77750644"/>
      <w:bookmarkStart w:id="1078" w:name="_Toc3455336"/>
      <w:r w:rsidRPr="00CD2C52">
        <w:t>droits de suite</w:t>
      </w:r>
      <w:bookmarkEnd w:id="1072"/>
      <w:bookmarkEnd w:id="1073"/>
      <w:bookmarkEnd w:id="1074"/>
      <w:bookmarkEnd w:id="1075"/>
      <w:bookmarkEnd w:id="1076"/>
      <w:bookmarkEnd w:id="1077"/>
      <w:bookmarkEnd w:id="1078"/>
    </w:p>
    <w:p w14:paraId="5CAF4965" w14:textId="77777777" w:rsidR="001C57E0" w:rsidRPr="00235D11" w:rsidRDefault="001C57E0" w:rsidP="005B517D">
      <w:pPr>
        <w:pStyle w:val="Titre3"/>
      </w:pPr>
      <w:bookmarkStart w:id="1079" w:name="_Toc445470462"/>
      <w:bookmarkStart w:id="1080" w:name="_Toc445470781"/>
      <w:bookmarkStart w:id="1081" w:name="_Toc445473569"/>
      <w:bookmarkStart w:id="1082" w:name="_Toc445474379"/>
      <w:bookmarkStart w:id="1083" w:name="_Toc445470782"/>
      <w:bookmarkStart w:id="1084" w:name="_Toc445473570"/>
      <w:bookmarkStart w:id="1085" w:name="_Toc445474380"/>
      <w:bookmarkStart w:id="1086" w:name="_Toc77750645"/>
      <w:bookmarkStart w:id="1087" w:name="_Toc3455337"/>
      <w:bookmarkEnd w:id="1079"/>
      <w:bookmarkEnd w:id="1080"/>
      <w:bookmarkEnd w:id="1081"/>
      <w:bookmarkEnd w:id="1082"/>
      <w:r>
        <w:t>généralités</w:t>
      </w:r>
      <w:bookmarkEnd w:id="1083"/>
      <w:bookmarkEnd w:id="1084"/>
      <w:bookmarkEnd w:id="1085"/>
      <w:bookmarkEnd w:id="1086"/>
      <w:bookmarkEnd w:id="1087"/>
    </w:p>
    <w:p w14:paraId="4B9F7EAF" w14:textId="6D10EE2B" w:rsidR="001C57E0" w:rsidRPr="00CD2C52" w:rsidRDefault="006C29F6" w:rsidP="001C57E0">
      <w:pPr>
        <w:pStyle w:val="Textecourant"/>
      </w:pPr>
      <w:del w:id="1088" w:author="Patrick CHALUMET" w:date="2021-11-17T15:27:00Z">
        <w:r>
          <w:delText>GRAND DAX THD</w:delText>
        </w:r>
      </w:del>
      <w:ins w:id="1089" w:author="Patrick CHALUMET" w:date="2021-11-17T15:27:00Z">
        <w:r w:rsidR="001E3536">
          <w:t>L’Opérateur d’Immeuble</w:t>
        </w:r>
      </w:ins>
      <w:r w:rsidR="001C57E0" w:rsidRPr="00CD2C52">
        <w:t xml:space="preserve"> sera </w:t>
      </w:r>
      <w:del w:id="1090" w:author="Patrick CHALUMET" w:date="2021-11-17T15:27:00Z">
        <w:r w:rsidR="001C57E0" w:rsidRPr="00CD2C52">
          <w:delText>amenée</w:delText>
        </w:r>
      </w:del>
      <w:ins w:id="1091" w:author="Patrick CHALUMET" w:date="2021-11-17T15:27:00Z">
        <w:r w:rsidR="001C57E0" w:rsidRPr="00CD2C52">
          <w:t>amené</w:t>
        </w:r>
      </w:ins>
      <w:r w:rsidR="001C57E0" w:rsidRPr="00CD2C52">
        <w:t xml:space="preserve"> à mettre en œuvre le mécanisme des Droits de suite décrits au présent article au bénéfice des opérateurs participants au cofinancement</w:t>
      </w:r>
      <w:r w:rsidR="001C57E0" w:rsidRPr="00F27229">
        <w:t>.</w:t>
      </w:r>
    </w:p>
    <w:p w14:paraId="40CBD4FE" w14:textId="3D8DD89D" w:rsidR="001C57E0" w:rsidRPr="00CD2C52" w:rsidRDefault="001C57E0" w:rsidP="001C57E0">
      <w:pPr>
        <w:pStyle w:val="Textecourant"/>
      </w:pPr>
      <w:r w:rsidRPr="00CD2C52">
        <w:t xml:space="preserve">Les Droits de suite sont versés par </w:t>
      </w:r>
      <w:del w:id="1092" w:author="Patrick CHALUMET" w:date="2021-11-17T15:27:00Z">
        <w:r w:rsidR="006C29F6">
          <w:delText>GRAND DAX THD</w:delText>
        </w:r>
      </w:del>
      <w:ins w:id="1093" w:author="Patrick CHALUMET" w:date="2021-11-17T15:27:00Z">
        <w:r w:rsidR="001E3536">
          <w:t>l’Opérateur d’Immeuble</w:t>
        </w:r>
      </w:ins>
      <w:r w:rsidRPr="00CD2C52">
        <w:t xml:space="preserve"> et perçus par l’Opérateur. </w:t>
      </w:r>
    </w:p>
    <w:p w14:paraId="66B6F0CF" w14:textId="05BBD595" w:rsidR="001C57E0" w:rsidRPr="00CD2C52" w:rsidRDefault="006C29F6" w:rsidP="001C57E0">
      <w:pPr>
        <w:pStyle w:val="Textecourant"/>
      </w:pPr>
      <w:del w:id="1094" w:author="Patrick CHALUMET" w:date="2021-11-17T15:27:00Z">
        <w:r>
          <w:delText>GRAND DAX THD</w:delText>
        </w:r>
      </w:del>
      <w:ins w:id="1095" w:author="Patrick CHALUMET" w:date="2021-11-17T15:27:00Z">
        <w:r w:rsidR="001E3536">
          <w:t>L’Opérateur d’Immeuble</w:t>
        </w:r>
      </w:ins>
      <w:r w:rsidR="001C57E0" w:rsidRPr="00CD2C52">
        <w:t xml:space="preserve"> n’assume pas le rôle de commissionnaire ducroire dans l’administration des Droits de suite.</w:t>
      </w:r>
    </w:p>
    <w:p w14:paraId="13411B8E" w14:textId="11FD60BE" w:rsidR="001C57E0" w:rsidRPr="00CD2C52" w:rsidRDefault="001C57E0" w:rsidP="001C57E0">
      <w:pPr>
        <w:pStyle w:val="Textecourant"/>
      </w:pPr>
      <w:r w:rsidRPr="00CD2C52">
        <w:t xml:space="preserve">Les montants des Droits de suite sont décrits en annexe </w:t>
      </w:r>
      <w:r>
        <w:t>« prix</w:t>
      </w:r>
      <w:r w:rsidR="005A21E2">
        <w:t xml:space="preserve"> </w:t>
      </w:r>
      <w:del w:id="1096" w:author="Patrick CHALUMET" w:date="2021-11-17T15:27:00Z">
        <w:r w:rsidR="004E57C2">
          <w:delText>en dehors de la Zone Très Dense</w:delText>
        </w:r>
        <w:r>
          <w:delText> </w:delText>
        </w:r>
      </w:del>
      <w:r>
        <w:t>»</w:t>
      </w:r>
      <w:r w:rsidR="004E57C2">
        <w:t xml:space="preserve"> des présentes</w:t>
      </w:r>
      <w:r w:rsidRPr="00CD2C52">
        <w:t>. Ils sont établis pour chaque Zone de cofinancement en fonction :</w:t>
      </w:r>
    </w:p>
    <w:p w14:paraId="43CACEB5" w14:textId="4075018F" w:rsidR="001C57E0" w:rsidRPr="00F27229" w:rsidRDefault="001C57E0" w:rsidP="00A620CE">
      <w:pPr>
        <w:pStyle w:val="Textecourant"/>
        <w:numPr>
          <w:ilvl w:val="0"/>
          <w:numId w:val="23"/>
        </w:numPr>
      </w:pPr>
      <w:r w:rsidRPr="00DE7226">
        <w:t xml:space="preserve">des contributions aux Droits de suite perçues par </w:t>
      </w:r>
      <w:del w:id="1097" w:author="Patrick CHALUMET" w:date="2021-11-17T15:27:00Z">
        <w:r w:rsidR="006C29F6">
          <w:delText>GRAND DAX THD</w:delText>
        </w:r>
      </w:del>
      <w:ins w:id="1098" w:author="Patrick CHALUMET" w:date="2021-11-17T15:27:00Z">
        <w:r w:rsidR="001E3536">
          <w:t>l’Opérateur d’Immeuble</w:t>
        </w:r>
        <w:r w:rsidR="00271184">
          <w:t xml:space="preserve"> et</w:t>
        </w:r>
      </w:ins>
      <w:r w:rsidR="00BC2B45">
        <w:t>,</w:t>
      </w:r>
    </w:p>
    <w:p w14:paraId="5668D177" w14:textId="5C14335D" w:rsidR="001C57E0" w:rsidRPr="00CD2C52" w:rsidRDefault="001C57E0" w:rsidP="00A620CE">
      <w:pPr>
        <w:pStyle w:val="Textecourant"/>
        <w:numPr>
          <w:ilvl w:val="0"/>
          <w:numId w:val="23"/>
        </w:numPr>
      </w:pPr>
      <w:r w:rsidRPr="00CD2C52">
        <w:t>des taux de cofinancements souscrits par l’Opérateur</w:t>
      </w:r>
      <w:ins w:id="1099" w:author="Patrick CHALUMET" w:date="2021-11-17T15:27:00Z">
        <w:r w:rsidR="00271184">
          <w:t xml:space="preserve"> et</w:t>
        </w:r>
      </w:ins>
      <w:r>
        <w:t>,</w:t>
      </w:r>
    </w:p>
    <w:p w14:paraId="0E38A8A9" w14:textId="0F7D0AFB" w:rsidR="001C57E0" w:rsidRPr="00CD2C52" w:rsidRDefault="001C57E0" w:rsidP="00A620CE">
      <w:pPr>
        <w:pStyle w:val="Textecourant"/>
        <w:numPr>
          <w:ilvl w:val="0"/>
          <w:numId w:val="23"/>
        </w:numPr>
      </w:pPr>
      <w:r w:rsidRPr="00CD2C52">
        <w:t>des taux de cofina</w:t>
      </w:r>
      <w:r w:rsidRPr="0003501B">
        <w:t xml:space="preserve">ncement souscrits par tous les </w:t>
      </w:r>
      <w:r>
        <w:t>o</w:t>
      </w:r>
      <w:r w:rsidRPr="00CD2C52">
        <w:t>pérateurs</w:t>
      </w:r>
      <w:ins w:id="1100" w:author="Patrick CHALUMET" w:date="2021-11-17T15:27:00Z">
        <w:r w:rsidR="00271184">
          <w:t xml:space="preserve"> et</w:t>
        </w:r>
      </w:ins>
      <w:r>
        <w:t>,</w:t>
      </w:r>
    </w:p>
    <w:p w14:paraId="2EAB1A7C" w14:textId="77777777" w:rsidR="001C57E0" w:rsidRPr="00CD2C52" w:rsidRDefault="001C57E0" w:rsidP="00A620CE">
      <w:pPr>
        <w:pStyle w:val="Textecourant"/>
        <w:numPr>
          <w:ilvl w:val="0"/>
          <w:numId w:val="23"/>
        </w:numPr>
      </w:pPr>
      <w:r w:rsidRPr="00CD2C52">
        <w:t>du coefficient d’actualisation des taux de cofinancement</w:t>
      </w:r>
      <w:r>
        <w:t>.</w:t>
      </w:r>
      <w:r w:rsidRPr="00CD2C52">
        <w:t xml:space="preserve"> </w:t>
      </w:r>
    </w:p>
    <w:p w14:paraId="7523DEA3" w14:textId="77777777" w:rsidR="001C57E0" w:rsidRDefault="001C57E0" w:rsidP="001C57E0">
      <w:pPr>
        <w:pStyle w:val="Textecourant"/>
      </w:pPr>
      <w:r w:rsidRPr="00CD2C52">
        <w:t xml:space="preserve">La faculté de bénéficier des Droits de suite est ouverte à compter de la date de réception de l’engagement </w:t>
      </w:r>
      <w:r>
        <w:t xml:space="preserve">de cofinancement </w:t>
      </w:r>
      <w:r w:rsidRPr="00CD2C52">
        <w:t>de l’Opérateur et court jusqu’au terme normal ou anticipé de l’engagement.</w:t>
      </w:r>
    </w:p>
    <w:p w14:paraId="7C20FA03" w14:textId="77777777" w:rsidR="001C57E0" w:rsidRDefault="001C57E0" w:rsidP="001C57E0">
      <w:pPr>
        <w:pStyle w:val="Textecourant"/>
      </w:pPr>
    </w:p>
    <w:p w14:paraId="18244D63" w14:textId="63C9AF0D" w:rsidR="001C57E0" w:rsidRPr="00543E4D" w:rsidRDefault="001C57E0" w:rsidP="005B517D">
      <w:pPr>
        <w:pStyle w:val="Titre3"/>
      </w:pPr>
      <w:bookmarkStart w:id="1101" w:name="_Toc445470783"/>
      <w:bookmarkStart w:id="1102" w:name="_Toc445473571"/>
      <w:bookmarkStart w:id="1103" w:name="_Toc445474381"/>
      <w:bookmarkStart w:id="1104" w:name="_Toc77750646"/>
      <w:bookmarkStart w:id="1105" w:name="_Toc3455338"/>
      <w:r>
        <w:t>d</w:t>
      </w:r>
      <w:r w:rsidRPr="00543E4D">
        <w:t>roit</w:t>
      </w:r>
      <w:r>
        <w:t>s</w:t>
      </w:r>
      <w:r w:rsidRPr="00543E4D">
        <w:t xml:space="preserve"> de suite </w:t>
      </w:r>
      <w:del w:id="1106" w:author="Patrick CHALUMET" w:date="2021-11-17T15:27:00Z">
        <w:r>
          <w:delText>lié</w:delText>
        </w:r>
      </w:del>
      <w:ins w:id="1107" w:author="Patrick CHALUMET" w:date="2021-11-17T15:27:00Z">
        <w:r>
          <w:t>lié</w:t>
        </w:r>
        <w:r w:rsidR="00A620CE">
          <w:t>s</w:t>
        </w:r>
      </w:ins>
      <w:r>
        <w:t xml:space="preserve"> à un nouveau </w:t>
      </w:r>
      <w:r w:rsidRPr="00543E4D">
        <w:t xml:space="preserve">cofinancement </w:t>
      </w:r>
      <w:r>
        <w:t>ou à une augmentation du niveau d’engagement</w:t>
      </w:r>
      <w:bookmarkEnd w:id="1101"/>
      <w:bookmarkEnd w:id="1102"/>
      <w:bookmarkEnd w:id="1103"/>
      <w:bookmarkEnd w:id="1104"/>
      <w:bookmarkEnd w:id="1105"/>
    </w:p>
    <w:p w14:paraId="43B99207" w14:textId="21BB7F07" w:rsidR="001C57E0" w:rsidRDefault="001C57E0" w:rsidP="001C57E0">
      <w:pPr>
        <w:pStyle w:val="Texte"/>
      </w:pPr>
      <w:r w:rsidRPr="00543E4D">
        <w:t xml:space="preserve">Des Droits de suite liés au cofinancement d’un nouvel </w:t>
      </w:r>
      <w:del w:id="1108" w:author="Patrick CHALUMET" w:date="2021-11-17T15:27:00Z">
        <w:r w:rsidR="00F07317">
          <w:delText>Opérateur</w:delText>
        </w:r>
      </w:del>
      <w:ins w:id="1109" w:author="Patrick CHALUMET" w:date="2021-11-17T15:27:00Z">
        <w:r w:rsidRPr="00543E4D">
          <w:t>opérateur</w:t>
        </w:r>
      </w:ins>
      <w:r>
        <w:t xml:space="preserve"> ou</w:t>
      </w:r>
      <w:r w:rsidR="00A620CE">
        <w:t xml:space="preserve"> liés</w:t>
      </w:r>
      <w:r>
        <w:t xml:space="preserve"> à l’augmentation du niveau d’engagement de cofinancement d’un </w:t>
      </w:r>
      <w:del w:id="1110" w:author="Patrick CHALUMET" w:date="2021-11-17T15:27:00Z">
        <w:r w:rsidR="00F07317">
          <w:delText>Opérateur</w:delText>
        </w:r>
      </w:del>
      <w:ins w:id="1111" w:author="Patrick CHALUMET" w:date="2021-11-17T15:27:00Z">
        <w:r>
          <w:t>opérateur</w:t>
        </w:r>
      </w:ins>
      <w:r>
        <w:t xml:space="preserve"> déjà </w:t>
      </w:r>
      <w:proofErr w:type="spellStart"/>
      <w:r>
        <w:t>cofinanceur</w:t>
      </w:r>
      <w:proofErr w:type="spellEnd"/>
      <w:r w:rsidRPr="00543E4D">
        <w:t xml:space="preserve"> sont dus par </w:t>
      </w:r>
      <w:del w:id="1112" w:author="Patrick CHALUMET" w:date="2021-11-17T15:27:00Z">
        <w:r w:rsidR="006C29F6">
          <w:delText>GRAND DAX THD</w:delText>
        </w:r>
      </w:del>
      <w:ins w:id="1113" w:author="Patrick CHALUMET" w:date="2021-11-17T15:27:00Z">
        <w:r w:rsidR="001E3536">
          <w:t>l’Opérateur d’Immeuble</w:t>
        </w:r>
      </w:ins>
      <w:r w:rsidRPr="00543E4D">
        <w:t xml:space="preserve"> à l’Opérateur, pour les PM et Câblages de sites installés antérieurement à la date de réception de l’engagement de cofinancement de </w:t>
      </w:r>
      <w:del w:id="1114" w:author="Patrick CHALUMET" w:date="2021-11-17T15:27:00Z">
        <w:r>
          <w:delText xml:space="preserve">de </w:delText>
        </w:r>
      </w:del>
      <w:r>
        <w:t xml:space="preserve">ce </w:t>
      </w:r>
      <w:r w:rsidRPr="00543E4D">
        <w:t xml:space="preserve">nouvel </w:t>
      </w:r>
      <w:del w:id="1115" w:author="Patrick CHALUMET" w:date="2021-11-17T15:27:00Z">
        <w:r w:rsidR="00F07317">
          <w:delText>Opérateur</w:delText>
        </w:r>
      </w:del>
      <w:ins w:id="1116" w:author="Patrick CHALUMET" w:date="2021-11-17T15:27:00Z">
        <w:r w:rsidRPr="00543E4D">
          <w:t>opérateur</w:t>
        </w:r>
      </w:ins>
      <w:r w:rsidRPr="00543E4D">
        <w:t xml:space="preserve"> </w:t>
      </w:r>
      <w:proofErr w:type="spellStart"/>
      <w:r w:rsidRPr="00543E4D">
        <w:t>cofinanceur</w:t>
      </w:r>
      <w:proofErr w:type="spellEnd"/>
      <w:r>
        <w:t xml:space="preserve"> ou de l’augmentation du niveau d’engagement de cet </w:t>
      </w:r>
      <w:del w:id="1117" w:author="Patrick CHALUMET" w:date="2021-11-17T15:27:00Z">
        <w:r w:rsidR="00F07317">
          <w:delText>Opérateur</w:delText>
        </w:r>
      </w:del>
      <w:ins w:id="1118" w:author="Patrick CHALUMET" w:date="2021-11-17T15:27:00Z">
        <w:r>
          <w:t>opérateur</w:t>
        </w:r>
      </w:ins>
      <w:r>
        <w:t xml:space="preserve"> déjà </w:t>
      </w:r>
      <w:proofErr w:type="spellStart"/>
      <w:r>
        <w:t>cofinanceur</w:t>
      </w:r>
      <w:proofErr w:type="spellEnd"/>
      <w:r>
        <w:t>,</w:t>
      </w:r>
      <w:r w:rsidRPr="00543E4D">
        <w:t xml:space="preserve"> lorsque l’Opérateur a participé au cofinancement de ces Câblages FTTH sur la Zone de cofinancement</w:t>
      </w:r>
      <w:r>
        <w:t> :</w:t>
      </w:r>
    </w:p>
    <w:p w14:paraId="4123DFD3" w14:textId="2377A923" w:rsidR="001C57E0" w:rsidRDefault="001C57E0" w:rsidP="00A620CE">
      <w:pPr>
        <w:pStyle w:val="Textecourant"/>
        <w:numPr>
          <w:ilvl w:val="0"/>
          <w:numId w:val="23"/>
        </w:numPr>
      </w:pPr>
      <w:r w:rsidRPr="00543E4D">
        <w:t xml:space="preserve">avant l’engagement </w:t>
      </w:r>
      <w:r>
        <w:t xml:space="preserve">de cofinancement de ce </w:t>
      </w:r>
      <w:r w:rsidRPr="00543E4D">
        <w:t xml:space="preserve">nouvel </w:t>
      </w:r>
      <w:del w:id="1119" w:author="Patrick CHALUMET" w:date="2021-11-17T15:27:00Z">
        <w:r w:rsidR="00F07317">
          <w:delText>Opérateur</w:delText>
        </w:r>
      </w:del>
      <w:ins w:id="1120" w:author="Patrick CHALUMET" w:date="2021-11-17T15:27:00Z">
        <w:r w:rsidRPr="00543E4D">
          <w:t>opérateur</w:t>
        </w:r>
      </w:ins>
      <w:r w:rsidRPr="00543E4D">
        <w:t xml:space="preserve"> </w:t>
      </w:r>
      <w:proofErr w:type="spellStart"/>
      <w:r w:rsidRPr="00543E4D">
        <w:t>cofinanceur</w:t>
      </w:r>
      <w:proofErr w:type="spellEnd"/>
      <w:del w:id="1121" w:author="Patrick CHALUMET" w:date="2021-11-17T15:27:00Z">
        <w:r>
          <w:delText xml:space="preserve">, </w:delText>
        </w:r>
      </w:del>
      <w:ins w:id="1122" w:author="Patrick CHALUMET" w:date="2021-11-17T15:27:00Z">
        <w:r>
          <w:t xml:space="preserve"> </w:t>
        </w:r>
        <w:r w:rsidR="00A620CE">
          <w:t>ou</w:t>
        </w:r>
        <w:r w:rsidR="00BC2B45">
          <w:t>,</w:t>
        </w:r>
      </w:ins>
    </w:p>
    <w:p w14:paraId="184E6DDB" w14:textId="654301AF" w:rsidR="001C57E0" w:rsidRPr="00543E4D" w:rsidRDefault="001C57E0" w:rsidP="00A620CE">
      <w:pPr>
        <w:pStyle w:val="Textecourant"/>
        <w:numPr>
          <w:ilvl w:val="0"/>
          <w:numId w:val="23"/>
        </w:numPr>
      </w:pPr>
      <w:del w:id="1123" w:author="Patrick CHALUMET" w:date="2021-11-17T15:27:00Z">
        <w:r>
          <w:delText xml:space="preserve">ou </w:delText>
        </w:r>
      </w:del>
      <w:r w:rsidRPr="00C17D11">
        <w:t>avant l’augmentation du niveau d</w:t>
      </w:r>
      <w:r>
        <w:t>’</w:t>
      </w:r>
      <w:r w:rsidRPr="00C17D11">
        <w:t>engagement</w:t>
      </w:r>
      <w:r>
        <w:t xml:space="preserve"> de cet </w:t>
      </w:r>
      <w:del w:id="1124" w:author="Patrick CHALUMET" w:date="2021-11-17T15:27:00Z">
        <w:r w:rsidR="00F07317">
          <w:delText>Opérateur</w:delText>
        </w:r>
      </w:del>
      <w:ins w:id="1125" w:author="Patrick CHALUMET" w:date="2021-11-17T15:27:00Z">
        <w:r>
          <w:t>opérateur</w:t>
        </w:r>
      </w:ins>
      <w:r>
        <w:t xml:space="preserve"> déjà </w:t>
      </w:r>
      <w:proofErr w:type="spellStart"/>
      <w:r>
        <w:t>cofinanceur</w:t>
      </w:r>
      <w:proofErr w:type="spellEnd"/>
      <w:r w:rsidRPr="00543E4D">
        <w:t>.</w:t>
      </w:r>
    </w:p>
    <w:p w14:paraId="13D939FC" w14:textId="77777777" w:rsidR="001C57E0" w:rsidRPr="00CD2C52" w:rsidRDefault="001C57E0" w:rsidP="001C57E0">
      <w:pPr>
        <w:pStyle w:val="Textecourant"/>
      </w:pPr>
    </w:p>
    <w:p w14:paraId="0F9240B5" w14:textId="77777777" w:rsidR="001C57E0" w:rsidRPr="00CD2C52" w:rsidRDefault="001C57E0" w:rsidP="005B517D">
      <w:pPr>
        <w:pStyle w:val="Titre3"/>
      </w:pPr>
      <w:bookmarkStart w:id="1126" w:name="_Toc445470784"/>
      <w:bookmarkStart w:id="1127" w:name="_Toc445473572"/>
      <w:bookmarkStart w:id="1128" w:name="_Toc445474382"/>
      <w:bookmarkStart w:id="1129" w:name="_Toc77750647"/>
      <w:bookmarkStart w:id="1130" w:name="_Toc3455339"/>
      <w:r>
        <w:t>v</w:t>
      </w:r>
      <w:r w:rsidRPr="00CD2C52">
        <w:t>ersement des droits de suite</w:t>
      </w:r>
      <w:bookmarkEnd w:id="1126"/>
      <w:bookmarkEnd w:id="1127"/>
      <w:bookmarkEnd w:id="1128"/>
      <w:bookmarkEnd w:id="1129"/>
      <w:bookmarkEnd w:id="1130"/>
    </w:p>
    <w:p w14:paraId="78C91028" w14:textId="73F282F5" w:rsidR="001C57E0" w:rsidRPr="00CD2C52" w:rsidRDefault="001C57E0" w:rsidP="001C57E0">
      <w:pPr>
        <w:pStyle w:val="Texte"/>
      </w:pPr>
      <w:r w:rsidRPr="00605B4E">
        <w:t xml:space="preserve">L’obligation </w:t>
      </w:r>
      <w:r>
        <w:t>d</w:t>
      </w:r>
      <w:r w:rsidR="00DB6AEB">
        <w:t xml:space="preserve">e </w:t>
      </w:r>
      <w:del w:id="1131" w:author="Patrick CHALUMET" w:date="2021-11-17T15:27:00Z">
        <w:r w:rsidR="006C29F6">
          <w:delText>GRAND DAX THD</w:delText>
        </w:r>
      </w:del>
      <w:ins w:id="1132" w:author="Patrick CHALUMET" w:date="2021-11-17T15:27:00Z">
        <w:r w:rsidR="001E3536">
          <w:t>l’Opérateur d’Immeuble</w:t>
        </w:r>
      </w:ins>
      <w:r>
        <w:t xml:space="preserve"> </w:t>
      </w:r>
      <w:r w:rsidRPr="00605B4E">
        <w:t xml:space="preserve">au titre du présent article est strictement conditionnée par </w:t>
      </w:r>
      <w:r>
        <w:t xml:space="preserve">la perception </w:t>
      </w:r>
      <w:r w:rsidRPr="00CD2C52">
        <w:t>de la contribution aux Droits de suite</w:t>
      </w:r>
      <w:r w:rsidRPr="00CD2C52" w:rsidDel="00C43AC8">
        <w:t xml:space="preserve"> </w:t>
      </w:r>
      <w:r>
        <w:t xml:space="preserve">due par le nouvel </w:t>
      </w:r>
      <w:del w:id="1133" w:author="Patrick CHALUMET" w:date="2021-11-17T15:27:00Z">
        <w:r w:rsidR="00F07317">
          <w:delText>Opérateur</w:delText>
        </w:r>
      </w:del>
      <w:ins w:id="1134" w:author="Patrick CHALUMET" w:date="2021-11-17T15:27:00Z">
        <w:r>
          <w:t>opérateur</w:t>
        </w:r>
      </w:ins>
      <w:r>
        <w:t xml:space="preserve"> </w:t>
      </w:r>
      <w:proofErr w:type="spellStart"/>
      <w:r>
        <w:t>cofinanceur</w:t>
      </w:r>
      <w:proofErr w:type="spellEnd"/>
      <w:r>
        <w:t xml:space="preserve"> ou </w:t>
      </w:r>
      <w:del w:id="1135" w:author="Patrick CHALUMET" w:date="2021-11-17T15:27:00Z">
        <w:r w:rsidRPr="00CD2C52">
          <w:delText>l’</w:delText>
        </w:r>
        <w:r w:rsidR="00F07317">
          <w:delText>Opérateur</w:delText>
        </w:r>
      </w:del>
      <w:ins w:id="1136" w:author="Patrick CHALUMET" w:date="2021-11-17T15:27:00Z">
        <w:r w:rsidRPr="00CD2C52">
          <w:t>l’opérateur</w:t>
        </w:r>
      </w:ins>
      <w:r w:rsidRPr="00CD2C52">
        <w:t xml:space="preserve"> augmentant son niveau d’engagement.</w:t>
      </w:r>
    </w:p>
    <w:p w14:paraId="547DB568" w14:textId="72FB079C" w:rsidR="001C57E0" w:rsidRPr="00D46C81" w:rsidRDefault="006C29F6" w:rsidP="001C57E0">
      <w:pPr>
        <w:pStyle w:val="Texte"/>
      </w:pPr>
      <w:del w:id="1137" w:author="Patrick CHALUMET" w:date="2021-11-17T15:27:00Z">
        <w:r>
          <w:delText>GRAND DAX THD</w:delText>
        </w:r>
      </w:del>
      <w:ins w:id="1138" w:author="Patrick CHALUMET" w:date="2021-11-17T15:27:00Z">
        <w:r w:rsidR="001E3536">
          <w:t>L’Opérateur d’Immeuble</w:t>
        </w:r>
      </w:ins>
      <w:r w:rsidR="001C57E0" w:rsidRPr="00CD2C52">
        <w:t xml:space="preserve"> se réserve le droit de différer le versement de la part des Droits de suite pour lesquels </w:t>
      </w:r>
      <w:del w:id="1139" w:author="Patrick CHALUMET" w:date="2021-11-17T15:27:00Z">
        <w:r w:rsidR="001C57E0" w:rsidRPr="00CD2C52">
          <w:delText>elle</w:delText>
        </w:r>
      </w:del>
      <w:ins w:id="1140" w:author="Patrick CHALUMET" w:date="2021-11-17T15:27:00Z">
        <w:r w:rsidR="00271184">
          <w:t>il</w:t>
        </w:r>
      </w:ins>
      <w:r w:rsidR="001C57E0" w:rsidRPr="00CD2C52">
        <w:t xml:space="preserve"> n’a pas été en mesure d’obtenir le paiement de la totalité de</w:t>
      </w:r>
      <w:r w:rsidR="001C57E0">
        <w:t xml:space="preserve"> la contribution aux </w:t>
      </w:r>
      <w:r w:rsidR="001C57E0" w:rsidRPr="002D72C3">
        <w:t xml:space="preserve">Droits de suite par </w:t>
      </w:r>
      <w:del w:id="1141" w:author="Patrick CHALUMET" w:date="2021-11-17T15:27:00Z">
        <w:r w:rsidR="001C57E0" w:rsidRPr="002D72C3">
          <w:delText>l</w:delText>
        </w:r>
        <w:r w:rsidR="001C57E0" w:rsidRPr="00D46C81">
          <w:delText>’</w:delText>
        </w:r>
        <w:r w:rsidR="00F07317">
          <w:delText>Opérateur</w:delText>
        </w:r>
      </w:del>
      <w:ins w:id="1142" w:author="Patrick CHALUMET" w:date="2021-11-17T15:27:00Z">
        <w:r w:rsidR="001C57E0" w:rsidRPr="002D72C3">
          <w:t>l</w:t>
        </w:r>
        <w:r w:rsidR="001C57E0" w:rsidRPr="00D46C81">
          <w:t>’opérateur</w:t>
        </w:r>
      </w:ins>
      <w:r w:rsidR="001C57E0" w:rsidRPr="00D46C81">
        <w:t xml:space="preserve"> concerné. </w:t>
      </w:r>
    </w:p>
    <w:p w14:paraId="75A53FC1" w14:textId="2E50EB82" w:rsidR="001C57E0" w:rsidRPr="00CD2C52" w:rsidRDefault="001C57E0" w:rsidP="001C57E0">
      <w:pPr>
        <w:pStyle w:val="Texte"/>
      </w:pPr>
      <w:r w:rsidRPr="002F3BBD">
        <w:t xml:space="preserve">Cependant, </w:t>
      </w:r>
      <w:del w:id="1143" w:author="Patrick CHALUMET" w:date="2021-11-17T15:27:00Z">
        <w:r w:rsidR="006C29F6">
          <w:delText>GRAND DAX THD</w:delText>
        </w:r>
      </w:del>
      <w:ins w:id="1144" w:author="Patrick CHALUMET" w:date="2021-11-17T15:27:00Z">
        <w:r w:rsidR="001E3536">
          <w:t>l’Opérateur d’Immeuble</w:t>
        </w:r>
      </w:ins>
      <w:r w:rsidRPr="002F3BBD">
        <w:t xml:space="preserve"> s’engage à verser à l’Opérateur l</w:t>
      </w:r>
      <w:r w:rsidRPr="00CD2C52">
        <w:t xml:space="preserve">es montants dont </w:t>
      </w:r>
      <w:del w:id="1145" w:author="Patrick CHALUMET" w:date="2021-11-17T15:27:00Z">
        <w:r w:rsidRPr="00CD2C52">
          <w:delText>elle</w:delText>
        </w:r>
      </w:del>
      <w:ins w:id="1146" w:author="Patrick CHALUMET" w:date="2021-11-17T15:27:00Z">
        <w:r w:rsidR="00271184">
          <w:t>il</w:t>
        </w:r>
      </w:ins>
      <w:r w:rsidRPr="00CD2C52">
        <w:t xml:space="preserve"> aurait reçu des paiements partiels au prorata des Droits de suite qui reviennent à l’Opérateur.</w:t>
      </w:r>
    </w:p>
    <w:p w14:paraId="5F8BBB4F" w14:textId="7167A29B" w:rsidR="001C57E0" w:rsidRDefault="006C29F6" w:rsidP="001C57E0">
      <w:pPr>
        <w:pStyle w:val="Texte"/>
      </w:pPr>
      <w:del w:id="1147" w:author="Patrick CHALUMET" w:date="2021-11-17T15:27:00Z">
        <w:r>
          <w:delText>GRAND DAX THD</w:delText>
        </w:r>
      </w:del>
      <w:ins w:id="1148" w:author="Patrick CHALUMET" w:date="2021-11-17T15:27:00Z">
        <w:r w:rsidR="001E3536">
          <w:t>L’Opérateur d’Immeuble</w:t>
        </w:r>
      </w:ins>
      <w:r w:rsidR="001C57E0" w:rsidRPr="00605B4E">
        <w:t xml:space="preserve"> f</w:t>
      </w:r>
      <w:r w:rsidR="001C57E0">
        <w:t>ait</w:t>
      </w:r>
      <w:r w:rsidR="001C57E0" w:rsidRPr="00605B4E">
        <w:t xml:space="preserve"> ses meilleurs efforts pour recouvrer les montants non p</w:t>
      </w:r>
      <w:r w:rsidR="001C57E0" w:rsidRPr="00743FE0">
        <w:t>erçus</w:t>
      </w:r>
      <w:r w:rsidR="001C57E0" w:rsidRPr="00AC54AF">
        <w:t xml:space="preserve"> </w:t>
      </w:r>
      <w:r w:rsidR="001C57E0">
        <w:t>et i</w:t>
      </w:r>
      <w:r w:rsidR="001C57E0" w:rsidRPr="00CD2C52">
        <w:t>nforme l’Opérateur de la suspension et de la reprise éventuelle des versements.</w:t>
      </w:r>
    </w:p>
    <w:p w14:paraId="0E9DAAA2" w14:textId="77777777" w:rsidR="00531F0B" w:rsidRPr="00743FE0" w:rsidRDefault="00531F0B" w:rsidP="001C57E0">
      <w:pPr>
        <w:pStyle w:val="Texte"/>
      </w:pPr>
    </w:p>
    <w:p w14:paraId="51A7AFAA" w14:textId="77777777" w:rsidR="001C57E0" w:rsidRPr="00702EED" w:rsidRDefault="001C57E0" w:rsidP="005B517D">
      <w:pPr>
        <w:pStyle w:val="Titre2"/>
      </w:pPr>
      <w:bookmarkStart w:id="1149" w:name="_Toc445460955"/>
      <w:bookmarkStart w:id="1150" w:name="_Toc445464963"/>
      <w:bookmarkStart w:id="1151" w:name="_Toc445470785"/>
      <w:bookmarkStart w:id="1152" w:name="_Toc445473573"/>
      <w:bookmarkStart w:id="1153" w:name="_Toc445474383"/>
      <w:bookmarkStart w:id="1154" w:name="_Toc77750648"/>
      <w:bookmarkStart w:id="1155" w:name="_Toc3455340"/>
      <w:r>
        <w:t>modalités spécifiques d’</w:t>
      </w:r>
      <w:r w:rsidRPr="00702EED">
        <w:t>évolutions tarifaires</w:t>
      </w:r>
      <w:bookmarkEnd w:id="1149"/>
      <w:bookmarkEnd w:id="1150"/>
      <w:bookmarkEnd w:id="1151"/>
      <w:bookmarkEnd w:id="1152"/>
      <w:bookmarkEnd w:id="1153"/>
      <w:bookmarkEnd w:id="1154"/>
      <w:bookmarkEnd w:id="1155"/>
    </w:p>
    <w:p w14:paraId="2FD5FFFB" w14:textId="77777777" w:rsidR="001C57E0" w:rsidRPr="000E6B95" w:rsidRDefault="001C57E0" w:rsidP="001C57E0">
      <w:pPr>
        <w:pStyle w:val="Textecourant"/>
        <w:rPr>
          <w:del w:id="1156" w:author="Patrick CHALUMET" w:date="2021-11-17T15:27:00Z"/>
        </w:rPr>
      </w:pPr>
      <w:del w:id="1157" w:author="Patrick CHALUMET" w:date="2021-11-17T15:27:00Z">
        <w:r w:rsidRPr="000E6B95">
          <w:delText>Le prix mensuel applicable au nombre de Lignes FTTH de la Zone de cofinancement affectées à l’</w:delText>
        </w:r>
        <w:r w:rsidR="00F07317">
          <w:delText>Opérateur</w:delText>
        </w:r>
        <w:r w:rsidR="006416FB">
          <w:delText xml:space="preserve"> </w:delText>
        </w:r>
        <w:r w:rsidRPr="000E6B95">
          <w:delText xml:space="preserve">peut être réévalué annuellement dans la limite d’un plafond. Ce plafond figure à l’annexe </w:delText>
        </w:r>
        <w:r>
          <w:delText>« prix </w:delText>
        </w:r>
        <w:r w:rsidR="00BD2560">
          <w:delText xml:space="preserve">en dehors de la Zone Très Dense </w:delText>
        </w:r>
        <w:r>
          <w:delText xml:space="preserve">» </w:delText>
        </w:r>
        <w:r w:rsidRPr="000E6B95">
          <w:delText>des présentes.</w:delText>
        </w:r>
      </w:del>
    </w:p>
    <w:p w14:paraId="290AEA0C" w14:textId="3FCA1AC6" w:rsidR="00AF4CB5" w:rsidRDefault="001C57E0" w:rsidP="005B517D">
      <w:pPr>
        <w:rPr>
          <w:ins w:id="1158" w:author="Patrick CHALUMET" w:date="2021-11-17T15:27:00Z"/>
        </w:rPr>
      </w:pPr>
      <w:del w:id="1159" w:author="Patrick CHALUMET" w:date="2021-11-17T15:27:00Z">
        <w:r w:rsidRPr="000E6B95">
          <w:delText>Si les coûts évoluent à la hausse, les</w:delText>
        </w:r>
      </w:del>
    </w:p>
    <w:p w14:paraId="22C1874F" w14:textId="77777777" w:rsidR="00AF4CB5" w:rsidRPr="002B3929" w:rsidRDefault="00AF4CB5" w:rsidP="00AF4CB5">
      <w:pPr>
        <w:pStyle w:val="Titre3"/>
        <w:rPr>
          <w:ins w:id="1160" w:author="Patrick CHALUMET" w:date="2021-11-17T15:27:00Z"/>
        </w:rPr>
      </w:pPr>
      <w:bookmarkStart w:id="1161" w:name="_Toc77750649"/>
      <w:ins w:id="1162" w:author="Patrick CHALUMET" w:date="2021-11-17T15:27:00Z">
        <w:r w:rsidRPr="002B3929">
          <w:t>Evolution tarifaire des prix forfaitaires du cofinancement</w:t>
        </w:r>
        <w:bookmarkEnd w:id="1161"/>
      </w:ins>
    </w:p>
    <w:p w14:paraId="3DB311E3" w14:textId="4771E88F" w:rsidR="00515ABD" w:rsidRPr="000E6B95" w:rsidRDefault="0021764F" w:rsidP="00515ABD">
      <w:pPr>
        <w:pStyle w:val="Textecourant"/>
      </w:pPr>
      <w:ins w:id="1163" w:author="Patrick CHALUMET" w:date="2021-11-17T15:27:00Z">
        <w:r>
          <w:t>L</w:t>
        </w:r>
        <w:r w:rsidR="00AF4CB5" w:rsidRPr="002B3929">
          <w:t>es</w:t>
        </w:r>
      </w:ins>
      <w:r w:rsidR="00AF4CB5" w:rsidRPr="002B3929">
        <w:t xml:space="preserve"> prix forfaitaires du cofinancement ab initio applicables au nombre de Logements Couverts et au nombre de Logements Raccordables </w:t>
      </w:r>
      <w:del w:id="1164" w:author="Patrick CHALUMET" w:date="2021-11-17T15:27:00Z">
        <w:r w:rsidR="001C57E0" w:rsidRPr="000E6B95">
          <w:delText>et le plafond de réévaluation du prix mensuel applicable au nombre de Lignes FTTH de la Zone de Cofinancement affectées à l’</w:delText>
        </w:r>
        <w:r w:rsidR="00F07317">
          <w:delText>Opérateur</w:delText>
        </w:r>
        <w:r w:rsidR="006416FB">
          <w:delText xml:space="preserve"> </w:delText>
        </w:r>
      </w:del>
      <w:r w:rsidR="00AF4CB5" w:rsidRPr="002B3929">
        <w:t xml:space="preserve">peuvent être réévalués annuellement dans la limite de 75 % de la dernière variation annuelle de l’indice des salaires mensuels de base par activité - Télécommunications - NAF rév. 2 - Niveau A38 - Poste JB - Base 100 2ème trim 2005, ou tout indice de substitution mis en place par l’INSEE, </w:t>
      </w:r>
      <w:ins w:id="1165" w:author="Patrick CHALUMET" w:date="2021-11-17T15:27:00Z">
        <w:r w:rsidR="00AF4CB5" w:rsidRPr="002B3929">
          <w:t xml:space="preserve"> </w:t>
        </w:r>
      </w:ins>
      <w:r w:rsidR="00AF4CB5" w:rsidRPr="002B3929">
        <w:t xml:space="preserve">sans faculté pour l’Opérateur de mettre un terme à son engagement de cofinancement selon les termes de l’article </w:t>
      </w:r>
      <w:r w:rsidR="00515ABD">
        <w:t>« </w:t>
      </w:r>
      <w:r w:rsidR="00515ABD" w:rsidRPr="00AD329B">
        <w:t>résiliation pour hausse des prix » des Conditions Générales.</w:t>
      </w:r>
    </w:p>
    <w:p w14:paraId="7B5CADEA" w14:textId="142EC829" w:rsidR="00AF4CB5" w:rsidRPr="002B3929" w:rsidRDefault="00AF4CB5" w:rsidP="00AF4CB5">
      <w:pPr>
        <w:pStyle w:val="Texte"/>
        <w:pPrChange w:id="1166" w:author="Patrick CHALUMET" w:date="2021-11-17T15:27:00Z">
          <w:pPr>
            <w:pStyle w:val="Textecourant"/>
          </w:pPr>
        </w:pPrChange>
      </w:pPr>
      <w:r w:rsidRPr="002B3929">
        <w:t>Dans le cas d’une évolution exceptionnelle des coûts</w:t>
      </w:r>
      <w:del w:id="1167" w:author="Patrick CHALUMET" w:date="2021-11-17T15:27:00Z">
        <w:r w:rsidR="001C57E0" w:rsidRPr="00101466">
          <w:delText xml:space="preserve">, </w:delText>
        </w:r>
        <w:r w:rsidR="006C29F6">
          <w:delText>GRAND DAX THD</w:delText>
        </w:r>
        <w:r w:rsidR="001C57E0" w:rsidRPr="00101466">
          <w:delText xml:space="preserve"> peut</w:delText>
        </w:r>
      </w:del>
      <w:ins w:id="1168" w:author="Patrick CHALUMET" w:date="2021-11-17T15:27:00Z">
        <w:r w:rsidRPr="002B3929">
          <w:t xml:space="preserve"> imprévisible à la date de signature du </w:t>
        </w:r>
        <w:r w:rsidR="00515ABD">
          <w:t>C</w:t>
        </w:r>
        <w:r w:rsidRPr="002B3929">
          <w:t xml:space="preserve">ontrat, alors, sous réserve d’avoir présenté préalablement les éléments justificatifs d’une telle hausse, </w:t>
        </w:r>
        <w:r w:rsidR="001E3536" w:rsidRPr="002B3929">
          <w:t>l’Opérateur d’Immeuble</w:t>
        </w:r>
        <w:r w:rsidRPr="002B3929">
          <w:t xml:space="preserve"> pourra</w:t>
        </w:r>
      </w:ins>
      <w:r w:rsidRPr="002B3929">
        <w:t xml:space="preserve"> procéder à une augmentation des </w:t>
      </w:r>
      <w:del w:id="1169" w:author="Patrick CHALUMET" w:date="2021-11-17T15:27:00Z">
        <w:r w:rsidR="001C57E0" w:rsidRPr="00101466">
          <w:delText xml:space="preserve">tarifs </w:delText>
        </w:r>
      </w:del>
      <w:ins w:id="1170" w:author="Patrick CHALUMET" w:date="2021-11-17T15:27:00Z">
        <w:r w:rsidRPr="002B3929">
          <w:t xml:space="preserve">prix forfaitaires </w:t>
        </w:r>
      </w:ins>
      <w:r w:rsidRPr="002B3929">
        <w:t xml:space="preserve">de cofinancement </w:t>
      </w:r>
      <w:ins w:id="1171" w:author="Patrick CHALUMET" w:date="2021-11-17T15:27:00Z">
        <w:r w:rsidRPr="002B3929">
          <w:t xml:space="preserve">ab initio applicables au nombre de Logements Couverts et au nombre de Logements Raccordables </w:t>
        </w:r>
      </w:ins>
      <w:r w:rsidRPr="002B3929">
        <w:t xml:space="preserve">au-delà de la variation tarifaire résultant de l’application </w:t>
      </w:r>
      <w:del w:id="1172" w:author="Patrick CHALUMET" w:date="2021-11-17T15:27:00Z">
        <w:r w:rsidR="001C57E0" w:rsidRPr="00AD049B">
          <w:delText>de l’alinéa précédent.</w:delText>
        </w:r>
      </w:del>
      <w:ins w:id="1173" w:author="Patrick CHALUMET" w:date="2021-11-17T15:27:00Z">
        <w:r w:rsidRPr="002B3929">
          <w:t>du premier alinéa.</w:t>
        </w:r>
      </w:ins>
      <w:r w:rsidRPr="002B3929">
        <w:t xml:space="preserve"> L’Opérateur </w:t>
      </w:r>
      <w:del w:id="1174" w:author="Patrick CHALUMET" w:date="2021-11-17T15:27:00Z">
        <w:r w:rsidR="001C57E0" w:rsidRPr="00AD049B">
          <w:delText>dispose</w:delText>
        </w:r>
      </w:del>
      <w:ins w:id="1175" w:author="Patrick CHALUMET" w:date="2021-11-17T15:27:00Z">
        <w:r w:rsidRPr="002B3929">
          <w:t>disposera</w:t>
        </w:r>
      </w:ins>
      <w:r w:rsidRPr="002B3929">
        <w:t xml:space="preserve"> alors de la possibilité de résilier son engagement selon les termes de l’article </w:t>
      </w:r>
      <w:del w:id="1176" w:author="Patrick CHALUMET" w:date="2021-11-17T15:27:00Z">
        <w:r w:rsidR="001C57E0" w:rsidRPr="00AD329B">
          <w:delText>»</w:delText>
        </w:r>
      </w:del>
      <w:ins w:id="1177" w:author="Patrick CHALUMET" w:date="2021-11-17T15:27:00Z">
        <w:r w:rsidR="00515ABD">
          <w:t>« </w:t>
        </w:r>
      </w:ins>
      <w:r w:rsidR="00515ABD" w:rsidRPr="00AD329B">
        <w:t>résiliation pour hausse de</w:t>
      </w:r>
      <w:r w:rsidR="00515ABD">
        <w:t>s prix » d</w:t>
      </w:r>
      <w:r w:rsidRPr="002B3929">
        <w:t>es Condition</w:t>
      </w:r>
      <w:r w:rsidR="00F153DF">
        <w:t>s</w:t>
      </w:r>
      <w:r w:rsidRPr="002B3929">
        <w:t xml:space="preserve"> Générales.</w:t>
      </w:r>
    </w:p>
    <w:p w14:paraId="2D88D3BC" w14:textId="5644F369" w:rsidR="00AF4CB5" w:rsidRPr="002B3929" w:rsidRDefault="00AF4CB5" w:rsidP="00AF4CB5">
      <w:pPr>
        <w:pStyle w:val="Texte"/>
        <w:rPr>
          <w:ins w:id="1178" w:author="Patrick CHALUMET" w:date="2021-11-17T15:27:00Z"/>
        </w:rPr>
      </w:pPr>
      <w:ins w:id="1179" w:author="Patrick CHALUMET" w:date="2021-11-17T15:27:00Z">
        <w:r w:rsidRPr="002B3929">
          <w:t xml:space="preserve">Les éventuels surcoûts qui découleraient d’obligations nouvelles imposées à </w:t>
        </w:r>
        <w:r w:rsidR="001E3536" w:rsidRPr="002B3929">
          <w:t>l’Opérateur d’Immeuble</w:t>
        </w:r>
        <w:r w:rsidRPr="002B3929">
          <w:t xml:space="preserve"> par l’Autorité Délégante, ne constituent pas un motif d’évolution des tarifs au-delà de la variation tarifaire résultant de l’application du premier alinéa.</w:t>
        </w:r>
      </w:ins>
    </w:p>
    <w:p w14:paraId="752F9229" w14:textId="61C18B88" w:rsidR="00AF4CB5" w:rsidRPr="002B3929" w:rsidRDefault="00AF4CB5" w:rsidP="00AF4CB5">
      <w:pPr>
        <w:pStyle w:val="Texte"/>
        <w:pPrChange w:id="1180" w:author="Patrick CHALUMET" w:date="2021-11-17T15:27:00Z">
          <w:pPr>
            <w:pStyle w:val="Textecourant"/>
          </w:pPr>
        </w:pPrChange>
      </w:pPr>
      <w:r w:rsidRPr="002B3929">
        <w:t xml:space="preserve">En cas d’évolution des coûts à la baisse, </w:t>
      </w:r>
      <w:del w:id="1181" w:author="Patrick CHALUMET" w:date="2021-11-17T15:27:00Z">
        <w:r w:rsidR="006C29F6">
          <w:delText>GRAND DAX THD</w:delText>
        </w:r>
        <w:r w:rsidR="001C57E0" w:rsidRPr="000E6B95">
          <w:delText xml:space="preserve"> peut</w:delText>
        </w:r>
      </w:del>
      <w:ins w:id="1182" w:author="Patrick CHALUMET" w:date="2021-11-17T15:27:00Z">
        <w:r w:rsidR="001E3536" w:rsidRPr="002B3929">
          <w:t>l’Opérateur d’Immeuble</w:t>
        </w:r>
        <w:r w:rsidRPr="002B3929">
          <w:t xml:space="preserve"> pourra</w:t>
        </w:r>
      </w:ins>
      <w:r w:rsidRPr="002B3929">
        <w:t xml:space="preserve"> répercuter tout ou partie des baisses de coûts constatées sur les tarifs. </w:t>
      </w:r>
    </w:p>
    <w:p w14:paraId="3D0717F2" w14:textId="7ADC8203" w:rsidR="00AF4CB5" w:rsidRPr="002B3929" w:rsidRDefault="00AF4CB5" w:rsidP="00AF4CB5">
      <w:pPr>
        <w:pStyle w:val="Texte"/>
        <w:pPrChange w:id="1183" w:author="Patrick CHALUMET" w:date="2021-11-17T15:27:00Z">
          <w:pPr>
            <w:pStyle w:val="Textecourant"/>
          </w:pPr>
        </w:pPrChange>
      </w:pPr>
      <w:r w:rsidRPr="002B3929">
        <w:t xml:space="preserve">Toute évolution à la hausse ou à la baisse des tarifs forfaitaires du cofinancement ab initio se traduit par la création de nouveaux tarifs </w:t>
      </w:r>
      <w:del w:id="1184" w:author="Patrick CHALUMET" w:date="2021-11-17T15:27:00Z">
        <w:r w:rsidR="001C57E0" w:rsidRPr="000E6B95">
          <w:delText>au</w:delText>
        </w:r>
        <w:r w:rsidR="001C57E0">
          <w:delText xml:space="preserve"> nombre de</w:delText>
        </w:r>
      </w:del>
      <w:ins w:id="1185" w:author="Patrick CHALUMET" w:date="2021-11-17T15:27:00Z">
        <w:r w:rsidRPr="002B3929">
          <w:t>applicables aux</w:t>
        </w:r>
      </w:ins>
      <w:r w:rsidRPr="002B3929">
        <w:t xml:space="preserve"> Logements Couverts et/ou </w:t>
      </w:r>
      <w:del w:id="1186" w:author="Patrick CHALUMET" w:date="2021-11-17T15:27:00Z">
        <w:r w:rsidR="001C57E0" w:rsidRPr="000E6B95">
          <w:delText>au</w:delText>
        </w:r>
        <w:r w:rsidR="001C57E0">
          <w:delText xml:space="preserve"> nombre de</w:delText>
        </w:r>
      </w:del>
      <w:ins w:id="1187" w:author="Patrick CHALUMET" w:date="2021-11-17T15:27:00Z">
        <w:r w:rsidRPr="002B3929">
          <w:t>aux</w:t>
        </w:r>
      </w:ins>
      <w:r w:rsidRPr="002B3929">
        <w:t xml:space="preserve"> Logements Raccordables pour lesquels la date d’installation du PM ou du Câblage de </w:t>
      </w:r>
      <w:del w:id="1188" w:author="Patrick CHALUMET" w:date="2021-11-17T15:27:00Z">
        <w:r w:rsidR="001C57E0">
          <w:delText>s</w:delText>
        </w:r>
        <w:r w:rsidR="001C57E0" w:rsidRPr="000E6B95">
          <w:delText>ite</w:delText>
        </w:r>
        <w:r w:rsidR="001C57E0">
          <w:delText>s</w:delText>
        </w:r>
      </w:del>
      <w:ins w:id="1189" w:author="Patrick CHALUMET" w:date="2021-11-17T15:27:00Z">
        <w:r w:rsidRPr="002B3929">
          <w:t>Site</w:t>
        </w:r>
      </w:ins>
      <w:r w:rsidRPr="002B3929">
        <w:t xml:space="preserve"> intervient à compter de la date précisée dans l’annexe </w:t>
      </w:r>
      <w:r w:rsidR="006E6911">
        <w:t>«</w:t>
      </w:r>
      <w:del w:id="1190" w:author="Patrick CHALUMET" w:date="2021-11-17T15:27:00Z">
        <w:r w:rsidR="001C57E0">
          <w:delText> </w:delText>
        </w:r>
      </w:del>
      <w:ins w:id="1191" w:author="Patrick CHALUMET" w:date="2021-11-17T15:27:00Z">
        <w:r w:rsidR="006E6911">
          <w:t xml:space="preserve"> </w:t>
        </w:r>
      </w:ins>
      <w:r w:rsidR="006E6911">
        <w:t>prix</w:t>
      </w:r>
      <w:r w:rsidR="005A21E2">
        <w:t xml:space="preserve"> </w:t>
      </w:r>
      <w:del w:id="1192" w:author="Patrick CHALUMET" w:date="2021-11-17T15:27:00Z">
        <w:r w:rsidR="00332392">
          <w:delText>en dehors de la Zone Très Dense</w:delText>
        </w:r>
        <w:r w:rsidR="001C57E0">
          <w:delText> </w:delText>
        </w:r>
      </w:del>
      <w:r w:rsidR="006E6911">
        <w:t>» des présentes</w:t>
      </w:r>
      <w:ins w:id="1193" w:author="Patrick CHALUMET" w:date="2021-11-17T15:27:00Z">
        <w:r w:rsidRPr="002B3929">
          <w:t xml:space="preserve">, dans le respect des délais de prévenance visé à l’article </w:t>
        </w:r>
        <w:bookmarkStart w:id="1194" w:name="_Toc429558762"/>
        <w:bookmarkStart w:id="1195" w:name="_Toc445460777"/>
        <w:bookmarkStart w:id="1196" w:name="_Toc445473380"/>
        <w:bookmarkStart w:id="1197" w:name="_Toc445474190"/>
        <w:bookmarkStart w:id="1198" w:name="_Toc11773655"/>
        <w:r w:rsidR="00E71FB0">
          <w:t>« </w:t>
        </w:r>
        <w:r w:rsidR="00E71FB0" w:rsidRPr="00092DE7">
          <w:t>modification du Contrat</w:t>
        </w:r>
        <w:bookmarkEnd w:id="1194"/>
        <w:bookmarkEnd w:id="1195"/>
        <w:bookmarkEnd w:id="1196"/>
        <w:bookmarkEnd w:id="1197"/>
        <w:bookmarkEnd w:id="1198"/>
        <w:r w:rsidR="00E71FB0">
          <w:t> »</w:t>
        </w:r>
        <w:r w:rsidRPr="002B3929">
          <w:t xml:space="preserve"> des Conditions Générales</w:t>
        </w:r>
      </w:ins>
      <w:r w:rsidRPr="002B3929">
        <w:t xml:space="preserve">. </w:t>
      </w:r>
    </w:p>
    <w:p w14:paraId="13ECEC08" w14:textId="0904F72B" w:rsidR="00AF4CB5" w:rsidRPr="002B3929" w:rsidRDefault="00AF4CB5" w:rsidP="00AF4CB5">
      <w:pPr>
        <w:pStyle w:val="Texte"/>
        <w:pPrChange w:id="1199" w:author="Patrick CHALUMET" w:date="2021-11-17T15:27:00Z">
          <w:pPr>
            <w:pStyle w:val="Textecourant"/>
          </w:pPr>
        </w:pPrChange>
      </w:pPr>
      <w:r w:rsidRPr="002B3929">
        <w:t xml:space="preserve">Les tarifs forfaitaires du cofinancement ab initio en vigueur pour des dates d’installation du PM ou du Câblage de </w:t>
      </w:r>
      <w:del w:id="1200" w:author="Patrick CHALUMET" w:date="2021-11-17T15:27:00Z">
        <w:r w:rsidR="001C57E0">
          <w:delText>s</w:delText>
        </w:r>
        <w:r w:rsidR="001C57E0" w:rsidRPr="000E6B95">
          <w:delText>ite</w:delText>
        </w:r>
        <w:r w:rsidR="001C57E0">
          <w:delText>s</w:delText>
        </w:r>
      </w:del>
      <w:ins w:id="1201" w:author="Patrick CHALUMET" w:date="2021-11-17T15:27:00Z">
        <w:r w:rsidRPr="002B3929">
          <w:t>Site</w:t>
        </w:r>
      </w:ins>
      <w:r w:rsidRPr="002B3929">
        <w:t xml:space="preserve"> antérieures à </w:t>
      </w:r>
      <w:del w:id="1202" w:author="Patrick CHALUMET" w:date="2021-11-17T15:27:00Z">
        <w:r w:rsidR="001C57E0">
          <w:delText>la</w:delText>
        </w:r>
      </w:del>
      <w:ins w:id="1203" w:author="Patrick CHALUMET" w:date="2021-11-17T15:27:00Z">
        <w:r w:rsidRPr="002B3929">
          <w:t>cette</w:t>
        </w:r>
      </w:ins>
      <w:r w:rsidRPr="002B3929">
        <w:t xml:space="preserve"> date </w:t>
      </w:r>
      <w:del w:id="1204" w:author="Patrick CHALUMET" w:date="2021-11-17T15:27:00Z">
        <w:r w:rsidR="001C57E0">
          <w:delText>précisée dans l’annexe « prix </w:delText>
        </w:r>
        <w:r w:rsidR="00156FD1">
          <w:delText xml:space="preserve">en dehors de la Zone Très Dense </w:delText>
        </w:r>
        <w:r w:rsidR="001C57E0">
          <w:delText>»</w:delText>
        </w:r>
        <w:r w:rsidR="00156FD1">
          <w:delText xml:space="preserve"> des présentes </w:delText>
        </w:r>
        <w:r w:rsidR="001C57E0">
          <w:delText xml:space="preserve"> </w:delText>
        </w:r>
      </w:del>
      <w:r w:rsidRPr="002B3929">
        <w:t>continuent à s’appliquer</w:t>
      </w:r>
      <w:ins w:id="1205" w:author="Patrick CHALUMET" w:date="2021-11-17T15:27:00Z">
        <w:r w:rsidRPr="002B3929">
          <w:t xml:space="preserve"> que ce soit</w:t>
        </w:r>
      </w:ins>
      <w:r w:rsidRPr="002B3929">
        <w:t xml:space="preserve"> pour le calcul du prix d’un cofinancement ab initio jusqu’à la date d’entrée en vigueur des nouveaux prix</w:t>
      </w:r>
      <w:del w:id="1206" w:author="Patrick CHALUMET" w:date="2021-11-17T15:27:00Z">
        <w:r w:rsidR="001C57E0">
          <w:delText>,</w:delText>
        </w:r>
      </w:del>
      <w:r w:rsidRPr="002B3929">
        <w:t xml:space="preserve"> ou dans le </w:t>
      </w:r>
      <w:r w:rsidR="002B3929">
        <w:t xml:space="preserve">cas d’un cofinancement </w:t>
      </w:r>
      <w:del w:id="1207" w:author="Patrick CHALUMET" w:date="2021-11-17T15:27:00Z">
        <w:r w:rsidR="001C57E0">
          <w:delText>a posteriori</w:delText>
        </w:r>
      </w:del>
      <w:ins w:id="1208" w:author="Patrick CHALUMET" w:date="2021-11-17T15:27:00Z">
        <w:r w:rsidR="002B3929">
          <w:t>ex post</w:t>
        </w:r>
      </w:ins>
      <w:r w:rsidR="002B3929">
        <w:t>.</w:t>
      </w:r>
    </w:p>
    <w:p w14:paraId="0327B438" w14:textId="77777777" w:rsidR="00AF4CB5" w:rsidRPr="002B3929" w:rsidRDefault="00AF4CB5" w:rsidP="00AF4CB5">
      <w:pPr>
        <w:pStyle w:val="Titre3"/>
        <w:rPr>
          <w:ins w:id="1209" w:author="Patrick CHALUMET" w:date="2021-11-17T15:27:00Z"/>
        </w:rPr>
      </w:pPr>
      <w:bookmarkStart w:id="1210" w:name="_Toc77750650"/>
      <w:ins w:id="1211" w:author="Patrick CHALUMET" w:date="2021-11-17T15:27:00Z">
        <w:r w:rsidRPr="002B3929">
          <w:t>Evolution tarifaire des prix récurrents pour les lignes en cofinancement</w:t>
        </w:r>
        <w:bookmarkEnd w:id="1210"/>
      </w:ins>
    </w:p>
    <w:p w14:paraId="25397C7F" w14:textId="77777777" w:rsidR="00D379F9" w:rsidRPr="002B3929" w:rsidRDefault="00D379F9" w:rsidP="00D379F9">
      <w:pPr>
        <w:pStyle w:val="Texte"/>
        <w:rPr>
          <w:ins w:id="1212" w:author="Patrick CHALUMET" w:date="2021-11-17T15:27:00Z"/>
        </w:rPr>
      </w:pPr>
      <w:ins w:id="1213" w:author="Patrick CHALUMET" w:date="2021-11-17T15:27:00Z">
        <w:r w:rsidRPr="002B3929">
          <w:t>Les Parties conviennent que les prix récurrents ne pourront évoluer que dans les strictes conditions décrites ci-après</w:t>
        </w:r>
        <w:r w:rsidR="00C74B94" w:rsidRPr="002B3929">
          <w:t xml:space="preserve">. </w:t>
        </w:r>
      </w:ins>
    </w:p>
    <w:p w14:paraId="2969D7CD" w14:textId="77777777" w:rsidR="00AF4CB5" w:rsidRPr="002B3929" w:rsidRDefault="00AF4CB5" w:rsidP="00A620CE">
      <w:pPr>
        <w:pStyle w:val="Texte"/>
        <w:numPr>
          <w:ilvl w:val="0"/>
          <w:numId w:val="27"/>
        </w:numPr>
        <w:rPr>
          <w:ins w:id="1214" w:author="Patrick CHALUMET" w:date="2021-11-17T15:27:00Z"/>
        </w:rPr>
      </w:pPr>
      <w:ins w:id="1215" w:author="Patrick CHALUMET" w:date="2021-11-17T15:27:00Z">
        <w:r w:rsidRPr="002B3929">
          <w:t>Evolution tarifaire des prix récurrents</w:t>
        </w:r>
      </w:ins>
    </w:p>
    <w:p w14:paraId="5C889EC6" w14:textId="69FF5B22" w:rsidR="00AF4CB5" w:rsidRPr="002B3929" w:rsidRDefault="0021764F" w:rsidP="00AF4CB5">
      <w:pPr>
        <w:pStyle w:val="Texte"/>
        <w:rPr>
          <w:ins w:id="1216" w:author="Patrick CHALUMET" w:date="2021-11-17T15:27:00Z"/>
        </w:rPr>
      </w:pPr>
      <w:ins w:id="1217" w:author="Patrick CHALUMET" w:date="2021-11-17T15:27:00Z">
        <w:r>
          <w:t>L</w:t>
        </w:r>
        <w:r w:rsidR="00AF4CB5" w:rsidRPr="002B3929">
          <w:t>es prix récurrents attachés aux lignes en cofinancement, notamment le prix mensuel par Ligne FTTH affectée (</w:t>
        </w:r>
        <w:r w:rsidR="00620D3B">
          <w:t xml:space="preserve">article </w:t>
        </w:r>
        <w:bookmarkStart w:id="1218" w:name="_Toc8313521"/>
        <w:r w:rsidR="00E71FB0">
          <w:t>« P</w:t>
        </w:r>
        <w:r w:rsidR="00E71FB0" w:rsidRPr="007C03E9">
          <w:t>rix mensuel par Ligne FTTH affectée</w:t>
        </w:r>
        <w:r w:rsidR="00E71FB0">
          <w:t>, tarif ab initio et a posteriori</w:t>
        </w:r>
        <w:bookmarkEnd w:id="1218"/>
        <w:r w:rsidR="00E71FB0">
          <w:t> »</w:t>
        </w:r>
        <w:r w:rsidR="00620D3B">
          <w:t xml:space="preserve"> de l’</w:t>
        </w:r>
        <w:r w:rsidR="00AF4CB5" w:rsidRPr="002B3929">
          <w:t xml:space="preserve">annexe </w:t>
        </w:r>
        <w:r w:rsidR="00620D3B">
          <w:t>« prix</w:t>
        </w:r>
        <w:r w:rsidR="005A21E2">
          <w:t xml:space="preserve"> </w:t>
        </w:r>
        <w:r w:rsidR="00620D3B">
          <w:t>»</w:t>
        </w:r>
        <w:r w:rsidR="00AF4CB5" w:rsidRPr="002B3929">
          <w:t xml:space="preserve">) et le prix mensuel de maintenance d’un Câblage Client Final </w:t>
        </w:r>
        <w:r w:rsidR="00620D3B" w:rsidRPr="002B3929">
          <w:t>(</w:t>
        </w:r>
        <w:r w:rsidR="00620D3B">
          <w:t xml:space="preserve">article </w:t>
        </w:r>
        <w:r w:rsidR="00E71FB0">
          <w:t>« </w:t>
        </w:r>
        <w:bookmarkStart w:id="1219" w:name="_Toc8313552"/>
        <w:r w:rsidR="00E71FB0">
          <w:t>Prix de la maintenance du Câblage Client Final</w:t>
        </w:r>
        <w:bookmarkEnd w:id="1219"/>
        <w:r w:rsidR="00E71FB0">
          <w:t> »</w:t>
        </w:r>
        <w:r w:rsidR="00620D3B">
          <w:t xml:space="preserve"> de l’</w:t>
        </w:r>
        <w:r w:rsidR="00620D3B" w:rsidRPr="002B3929">
          <w:t xml:space="preserve">annexe </w:t>
        </w:r>
        <w:r w:rsidR="00620D3B">
          <w:t>« prix</w:t>
        </w:r>
        <w:r w:rsidR="005A21E2">
          <w:t xml:space="preserve"> </w:t>
        </w:r>
        <w:r w:rsidR="00620D3B">
          <w:t>»</w:t>
        </w:r>
        <w:r w:rsidR="00620D3B" w:rsidRPr="002B3929">
          <w:t>)</w:t>
        </w:r>
        <w:r w:rsidR="00AF4CB5" w:rsidRPr="002B3929">
          <w:t xml:space="preserve"> peuvent être réévalués annuellement dans la limite de 75 % de la dernière variation annuelle de l’indice des salaires mensuels de base par activité - Télécommunications - NAF rév. 2 - Niveau A38 - Poste JB - Base 100 2ème trim 2005, ou tout indice de substitution mis en place par l’INSEE,  sans faculté pour l’Opérateur de mettre un terme à son engagement de cofinancemen</w:t>
        </w:r>
        <w:r w:rsidR="00E71FB0">
          <w:t>t selon les termes de l’article</w:t>
        </w:r>
        <w:r w:rsidR="00595A9B" w:rsidRPr="002B3929">
          <w:t xml:space="preserve"> </w:t>
        </w:r>
        <w:r w:rsidR="00595A9B">
          <w:t>« </w:t>
        </w:r>
        <w:r w:rsidR="00595A9B" w:rsidRPr="00AD329B">
          <w:t>résiliation pour hausse de</w:t>
        </w:r>
        <w:r w:rsidR="00595A9B">
          <w:t>s prix » d</w:t>
        </w:r>
        <w:r w:rsidR="00D422D2">
          <w:t>es Conditions Générales</w:t>
        </w:r>
        <w:r w:rsidR="00AF4CB5" w:rsidRPr="002B3929">
          <w:t>.</w:t>
        </w:r>
      </w:ins>
    </w:p>
    <w:p w14:paraId="55EA717C" w14:textId="77777777" w:rsidR="00CF12FA" w:rsidRDefault="00CF12FA" w:rsidP="00CF12FA">
      <w:pPr>
        <w:rPr>
          <w:ins w:id="1220" w:author="Patrick CHALUMET" w:date="2021-11-17T15:27:00Z"/>
        </w:rPr>
      </w:pPr>
    </w:p>
    <w:p w14:paraId="004000D4" w14:textId="6D947F2F" w:rsidR="00AF4CB5" w:rsidRPr="002B3929" w:rsidRDefault="00AF4CB5" w:rsidP="00CF12FA">
      <w:pPr>
        <w:pStyle w:val="Paragraphedeliste"/>
        <w:numPr>
          <w:ilvl w:val="0"/>
          <w:numId w:val="27"/>
        </w:numPr>
        <w:rPr>
          <w:ins w:id="1221" w:author="Patrick CHALUMET" w:date="2021-11-17T15:27:00Z"/>
        </w:rPr>
      </w:pPr>
      <w:ins w:id="1222" w:author="Patrick CHALUMET" w:date="2021-11-17T15:27:00Z">
        <w:r w:rsidRPr="002B3929">
          <w:t>Plafonnement relatif des tarifs récurrents</w:t>
        </w:r>
      </w:ins>
    </w:p>
    <w:p w14:paraId="326C71E6" w14:textId="41EF8BBF" w:rsidR="00AF4CB5" w:rsidRDefault="00AF4CB5" w:rsidP="00AF4CB5">
      <w:pPr>
        <w:pStyle w:val="Texte"/>
        <w:rPr>
          <w:ins w:id="1223" w:author="Patrick CHALUMET" w:date="2021-11-17T15:27:00Z"/>
        </w:rPr>
      </w:pPr>
      <w:ins w:id="1224" w:author="Patrick CHALUMET" w:date="2021-11-17T15:27:00Z">
        <w:r w:rsidRPr="002B3929">
          <w:t xml:space="preserve">Si </w:t>
        </w:r>
        <w:r w:rsidR="001E3536" w:rsidRPr="002B3929">
          <w:t>l’Opérateur d’Immeuble</w:t>
        </w:r>
        <w:r w:rsidRPr="002B3929">
          <w:t xml:space="preserve"> est amené à faire évoluer ses tarifs à la hausse, la somme du prix mensuel applicable au nombre de Lignes FTTH de la Zone de Cofinancement affectées à l’Opérateur</w:t>
        </w:r>
        <w:r w:rsidR="00007F70">
          <w:t>,</w:t>
        </w:r>
        <w:r w:rsidRPr="002B3929">
          <w:t xml:space="preserve"> du prix mensuel de maintenance des câblages clients finals, et de tout autre tarif récurrent </w:t>
        </w:r>
        <w:r w:rsidR="00007F70">
          <w:t>non optionnel</w:t>
        </w:r>
        <w:r w:rsidR="00007F70" w:rsidRPr="002B3929">
          <w:t xml:space="preserve"> </w:t>
        </w:r>
        <w:r w:rsidRPr="002B3929">
          <w:t xml:space="preserve">relatif au segment PM-PTO qui pourrait être créé par </w:t>
        </w:r>
        <w:r w:rsidR="001E3536" w:rsidRPr="002B3929">
          <w:t>l’Opérateur d’Immeuble</w:t>
        </w:r>
        <w:r w:rsidRPr="002B3929">
          <w:t xml:space="preserve"> postérieurement à la signature du Contrat, n’excèdera pas la somme du Prix mensuel par Ligne </w:t>
        </w:r>
        <w:r w:rsidR="00913521" w:rsidRPr="002B3929">
          <w:t>F</w:t>
        </w:r>
        <w:r w:rsidR="00913521">
          <w:t>TT</w:t>
        </w:r>
        <w:r w:rsidR="00913521" w:rsidRPr="002B3929">
          <w:t xml:space="preserve">H </w:t>
        </w:r>
        <w:r w:rsidRPr="002B3929">
          <w:t>affectée et de la maintenance du Câblage Client Final, figurant en Annexe ZMD 1 intitulée Prix en dehors de la zone très dense de l’offre d’accès Lignes FTTH d’Orange, augmentée de 15%.</w:t>
        </w:r>
      </w:ins>
    </w:p>
    <w:p w14:paraId="38E186B1" w14:textId="77777777" w:rsidR="005D04FF" w:rsidRDefault="005D04FF" w:rsidP="00AF4CB5">
      <w:pPr>
        <w:pStyle w:val="Texte"/>
        <w:rPr>
          <w:ins w:id="1225" w:author="Patrick CHALUMET" w:date="2021-11-17T15:27:00Z"/>
        </w:rPr>
      </w:pPr>
    </w:p>
    <w:p w14:paraId="2872C18D" w14:textId="77777777" w:rsidR="005D04FF" w:rsidRPr="005D04FF" w:rsidRDefault="005D04FF" w:rsidP="005D04FF">
      <w:pPr>
        <w:rPr>
          <w:ins w:id="1226" w:author="Patrick CHALUMET" w:date="2021-11-17T15:27:00Z"/>
          <w:rFonts w:cs="Arial"/>
          <w:szCs w:val="20"/>
        </w:rPr>
      </w:pPr>
      <w:ins w:id="1227" w:author="Patrick CHALUMET" w:date="2021-11-17T15:27:00Z">
        <w:r w:rsidRPr="005D04FF">
          <w:rPr>
            <w:rFonts w:cs="Arial"/>
            <w:szCs w:val="20"/>
          </w:rPr>
          <w:t>Au-delà de ce plafond, les Parties s’engagent à discuter de bonne foi du prix mensuel applicable au nombre de Lignes FTTH de la Zone de Cofinancement affectées à l’Opérateur sur la base de l’évolution des éléments de coûts totaux applicables constatés par l’Opérateur d’Immeuble sur la ou les années précédentes.</w:t>
        </w:r>
      </w:ins>
    </w:p>
    <w:p w14:paraId="69AE4B14" w14:textId="77777777" w:rsidR="005D04FF" w:rsidRPr="002B3929" w:rsidRDefault="005D04FF" w:rsidP="00AF4CB5">
      <w:pPr>
        <w:pStyle w:val="Texte"/>
        <w:rPr>
          <w:moveTo w:id="1228" w:author="Patrick CHALUMET" w:date="2021-11-17T15:27:00Z"/>
        </w:rPr>
        <w:pPrChange w:id="1229" w:author="Patrick CHALUMET" w:date="2021-11-17T15:27:00Z">
          <w:pPr>
            <w:pStyle w:val="Textecourant"/>
          </w:pPr>
        </w:pPrChange>
      </w:pPr>
      <w:moveToRangeStart w:id="1230" w:author="Patrick CHALUMET" w:date="2021-11-17T15:27:00Z" w:name="move88055279"/>
    </w:p>
    <w:p w14:paraId="1E8AD11D" w14:textId="77777777" w:rsidR="001C57E0" w:rsidRDefault="00AF4CB5" w:rsidP="005B517D">
      <w:pPr>
        <w:rPr>
          <w:del w:id="1231" w:author="Patrick CHALUMET" w:date="2021-11-17T15:27:00Z"/>
        </w:rPr>
      </w:pPr>
      <w:moveTo w:id="1232" w:author="Patrick CHALUMET" w:date="2021-11-17T15:27:00Z">
        <w:r w:rsidRPr="002B3929">
          <w:t xml:space="preserve">En </w:t>
        </w:r>
      </w:moveTo>
      <w:moveToRangeEnd w:id="1230"/>
      <w:del w:id="1233" w:author="Patrick CHALUMET" w:date="2021-11-17T15:27:00Z">
        <w:r w:rsidR="001C57E0" w:rsidRPr="000E6B95">
          <w:delText xml:space="preserve">Le délai de prévenance de toute modification de tarif ou de plafond tarifaire </w:delText>
        </w:r>
        <w:r w:rsidR="001C57E0" w:rsidRPr="001E70C3">
          <w:delText>est indiqué à l’article</w:delText>
        </w:r>
        <w:r w:rsidR="001C57E0">
          <w:delText xml:space="preserve"> « modification du Contrat » des Conditions Générales.</w:delText>
        </w:r>
      </w:del>
    </w:p>
    <w:p w14:paraId="4E850A9E" w14:textId="77777777" w:rsidR="00427363" w:rsidRDefault="00427363" w:rsidP="005B517D">
      <w:pPr>
        <w:rPr>
          <w:del w:id="1234" w:author="Patrick CHALUMET" w:date="2021-11-17T15:27:00Z"/>
        </w:rPr>
      </w:pPr>
    </w:p>
    <w:p w14:paraId="055A56D5" w14:textId="60F53B5E" w:rsidR="00AF4CB5" w:rsidRDefault="00AF4CB5" w:rsidP="00AF4CB5">
      <w:pPr>
        <w:pStyle w:val="Texte"/>
        <w:rPr>
          <w:ins w:id="1235" w:author="Patrick CHALUMET" w:date="2021-11-17T15:27:00Z"/>
        </w:rPr>
      </w:pPr>
      <w:ins w:id="1236" w:author="Patrick CHALUMET" w:date="2021-11-17T15:27:00Z">
        <w:r w:rsidRPr="002B3929">
          <w:t>cas de disparition de tout ou partie des composantes du plafond et/ou de changement de structure tarifaire, les parties définiront d’un commun accord les nouvelles composantes de substitution parmi les prix de l’annexe tarifaire de l’offre d’accès aux Lignes FTTH d’Orange ZMD 1 intitulée Prix en dehors de la zone très dense. Il est entendu que le choix de la ou les nouvelles composantes ne peut pas aboutir à un plafond tarifaire supérieur au dernier plafond calculé avec les composantes précédentes.</w:t>
        </w:r>
      </w:ins>
    </w:p>
    <w:p w14:paraId="6FE1018E" w14:textId="77777777" w:rsidR="007B15AA" w:rsidRPr="002B3929" w:rsidRDefault="007B15AA" w:rsidP="00AF4CB5">
      <w:pPr>
        <w:pStyle w:val="Texte"/>
        <w:rPr>
          <w:ins w:id="1237" w:author="Patrick CHALUMET" w:date="2021-11-17T15:27:00Z"/>
        </w:rPr>
      </w:pPr>
    </w:p>
    <w:p w14:paraId="75C1D5CF" w14:textId="2CBD4971" w:rsidR="00AF4CB5" w:rsidRPr="002B3929" w:rsidRDefault="00AF4CB5" w:rsidP="00AF4CB5">
      <w:pPr>
        <w:pStyle w:val="Texte"/>
        <w:rPr>
          <w:ins w:id="1238" w:author="Patrick CHALUMET" w:date="2021-11-17T15:27:00Z"/>
        </w:rPr>
      </w:pPr>
      <w:ins w:id="1239" w:author="Patrick CHALUMET" w:date="2021-11-17T15:27:00Z">
        <w:r w:rsidRPr="002B3929">
          <w:t>Exemple</w:t>
        </w:r>
        <w:r w:rsidR="000C632A">
          <w:t xml:space="preserve"> 1</w:t>
        </w:r>
        <w:r w:rsidRPr="002B3929">
          <w:t> :</w:t>
        </w:r>
      </w:ins>
    </w:p>
    <w:p w14:paraId="28345B64" w14:textId="2559F8F8" w:rsidR="00AF4CB5" w:rsidRDefault="00AF4CB5" w:rsidP="00AF4CB5">
      <w:pPr>
        <w:pStyle w:val="Texte"/>
        <w:rPr>
          <w:ins w:id="1240" w:author="Patrick CHALUMET" w:date="2021-11-17T15:27:00Z"/>
        </w:rPr>
      </w:pPr>
      <w:ins w:id="1241" w:author="Patrick CHALUMET" w:date="2021-11-17T15:27:00Z">
        <w:r w:rsidRPr="002B3929">
          <w:t xml:space="preserve">A la date de signature du Contrat </w:t>
        </w:r>
        <w:r w:rsidR="001E3536" w:rsidRPr="002B3929">
          <w:t xml:space="preserve">d’accès aux Lignes </w:t>
        </w:r>
        <w:r w:rsidRPr="002B3929">
          <w:t>F</w:t>
        </w:r>
        <w:r w:rsidR="00913521">
          <w:t>TT</w:t>
        </w:r>
        <w:r w:rsidRPr="002B3929">
          <w:t xml:space="preserve">H de </w:t>
        </w:r>
        <w:r w:rsidR="001E3536" w:rsidRPr="002B3929">
          <w:t>l’Opérateur d’Immeuble</w:t>
        </w:r>
        <w:r w:rsidRPr="002B3929">
          <w:t xml:space="preserve">, les composantes récurrentes des tarifs à payer par un opérateur souscrivant à l’offre de cofinancement d’Orange en dehors de la Zone Très Dense sont (i) le prix mensuel par Ligne FTTH affectée, fixé à 5,48 € (pour un taux de souscription de 5%), et (ii) le prix mensuel de maintenance d’un Câblage Client Final, fixé à </w:t>
        </w:r>
        <w:r w:rsidR="0067126A" w:rsidRPr="002B3929">
          <w:t>0,62</w:t>
        </w:r>
        <w:r w:rsidRPr="002B3929">
          <w:t xml:space="preserve"> €. En cas de hausse des tarifs de </w:t>
        </w:r>
        <w:r w:rsidR="001E3536" w:rsidRPr="002B3929">
          <w:t>l’Opérateur d’Immeuble</w:t>
        </w:r>
        <w:r w:rsidRPr="002B3929">
          <w:t xml:space="preserve">, le plafond du total mensuel des prix récurrents à payer par l’Opérateur à </w:t>
        </w:r>
        <w:r w:rsidR="001E3536" w:rsidRPr="002B3929">
          <w:t>l’Opérateur d’Immeuble</w:t>
        </w:r>
        <w:r w:rsidRPr="002B3929">
          <w:t xml:space="preserve"> est donc de 6,10 € + 15% = 7,02 € par Ligne F</w:t>
        </w:r>
        <w:r w:rsidR="00913521">
          <w:t>TT</w:t>
        </w:r>
        <w:r w:rsidRPr="002B3929">
          <w:t>H affectée.</w:t>
        </w:r>
      </w:ins>
    </w:p>
    <w:p w14:paraId="7BA2C219" w14:textId="3E411ADA" w:rsidR="00AF4CB5" w:rsidRPr="002B3929" w:rsidRDefault="00AF4CB5" w:rsidP="00AF4CB5">
      <w:pPr>
        <w:pStyle w:val="Texte"/>
        <w:rPr>
          <w:ins w:id="1242" w:author="Patrick CHALUMET" w:date="2021-11-17T15:27:00Z"/>
        </w:rPr>
      </w:pPr>
      <w:ins w:id="1243" w:author="Patrick CHALUMET" w:date="2021-11-17T15:27:00Z">
        <w:r w:rsidRPr="002B3929">
          <w:t xml:space="preserve">Si par la suite l’offre de cofinancement d’Orange en dehors de la Zone Très Dense devait évoluer pour proposer une seule composante tarifaire récurrente associée au cofinancement et à la maintenance des lignes PM-PTO, d’un montant évoluant par exemple à 6,25 € par Ligne </w:t>
        </w:r>
        <w:r w:rsidR="00913521" w:rsidRPr="002B3929">
          <w:t>F</w:t>
        </w:r>
        <w:r w:rsidR="00913521">
          <w:t>TT</w:t>
        </w:r>
        <w:r w:rsidR="00913521" w:rsidRPr="002B3929">
          <w:t xml:space="preserve">H </w:t>
        </w:r>
        <w:r w:rsidRPr="002B3929">
          <w:t xml:space="preserve">affectée, alors, en cas de hausse des tarifs de </w:t>
        </w:r>
        <w:r w:rsidR="001E3536" w:rsidRPr="002B3929">
          <w:t>l’Opérateur d’Immeuble</w:t>
        </w:r>
        <w:r w:rsidRPr="002B3929">
          <w:t xml:space="preserve">, le nouveau plafond du total mensuel des prix récurrents à payer par l’Opérateur à </w:t>
        </w:r>
        <w:r w:rsidR="001E3536" w:rsidRPr="002B3929">
          <w:t>l’Opérateur d’Immeuble</w:t>
        </w:r>
        <w:r w:rsidRPr="002B3929">
          <w:t xml:space="preserve"> serait porté à 6,25 € + 15% = 7,19 € par Ligne </w:t>
        </w:r>
        <w:r w:rsidR="00913521" w:rsidRPr="002B3929">
          <w:t>F</w:t>
        </w:r>
        <w:r w:rsidR="00913521">
          <w:t>TT</w:t>
        </w:r>
        <w:r w:rsidR="00913521" w:rsidRPr="002B3929">
          <w:t xml:space="preserve">H </w:t>
        </w:r>
        <w:r w:rsidRPr="002B3929">
          <w:t>affectée.</w:t>
        </w:r>
      </w:ins>
    </w:p>
    <w:p w14:paraId="7FD1916B" w14:textId="77777777" w:rsidR="005C7700" w:rsidRDefault="005C7700" w:rsidP="000C632A">
      <w:pPr>
        <w:pStyle w:val="Texte"/>
        <w:rPr>
          <w:ins w:id="1244" w:author="Patrick CHALUMET" w:date="2021-11-17T15:27:00Z"/>
        </w:rPr>
      </w:pPr>
    </w:p>
    <w:p w14:paraId="6BA3FF0E" w14:textId="77777777" w:rsidR="000C632A" w:rsidRPr="002B3929" w:rsidRDefault="000C632A" w:rsidP="000C632A">
      <w:pPr>
        <w:pStyle w:val="Texte"/>
        <w:rPr>
          <w:ins w:id="1245" w:author="Patrick CHALUMET" w:date="2021-11-17T15:27:00Z"/>
        </w:rPr>
      </w:pPr>
      <w:ins w:id="1246" w:author="Patrick CHALUMET" w:date="2021-11-17T15:27:00Z">
        <w:r w:rsidRPr="002B3929">
          <w:t>Exemple 2 :</w:t>
        </w:r>
      </w:ins>
    </w:p>
    <w:p w14:paraId="0D7CB15A" w14:textId="1991D2DD" w:rsidR="000C632A" w:rsidRPr="002B3929" w:rsidRDefault="000C632A" w:rsidP="000C632A">
      <w:pPr>
        <w:pStyle w:val="Texte"/>
        <w:rPr>
          <w:ins w:id="1247" w:author="Patrick CHALUMET" w:date="2021-11-17T15:27:00Z"/>
        </w:rPr>
      </w:pPr>
      <w:ins w:id="1248" w:author="Patrick CHALUMET" w:date="2021-11-17T15:27:00Z">
        <w:r w:rsidRPr="002B3929">
          <w:t>A la date de signature du Contrat, pour les lignes en cofinancement, la somme des prix récurrents rapportée au nombre de lignes affectées (« SPM/LA ») comprend deux tarifs, tous deux facturés mensuellement, le prix mensuel par Ligne FTTH affectée (</w:t>
        </w:r>
        <w:r w:rsidR="00620D3B">
          <w:t xml:space="preserve">article </w:t>
        </w:r>
        <w:r w:rsidR="00E71FB0">
          <w:t>« P</w:t>
        </w:r>
        <w:r w:rsidR="00E71FB0" w:rsidRPr="007C03E9">
          <w:t>rix mensuel par Ligne FTTH affectée</w:t>
        </w:r>
        <w:r w:rsidR="00E71FB0">
          <w:t xml:space="preserve">, tarif ab initio et a posteriori » </w:t>
        </w:r>
        <w:r w:rsidR="00620D3B">
          <w:t>de l’</w:t>
        </w:r>
        <w:r w:rsidRPr="002B3929">
          <w:t xml:space="preserve">annexe </w:t>
        </w:r>
        <w:r w:rsidR="006E6911">
          <w:t>« prix » des présentes</w:t>
        </w:r>
        <w:r w:rsidRPr="002B3929">
          <w:t xml:space="preserve">) de 5,33 € pour un taux de souscription de 5% et le prix mensuel de maintenance d’un Câblage Client Final de 1,34 €.  SPM/LA = 6,67 €. </w:t>
        </w:r>
      </w:ins>
    </w:p>
    <w:p w14:paraId="03AC8784" w14:textId="77777777" w:rsidR="000C632A" w:rsidRPr="002B3929" w:rsidRDefault="000C632A" w:rsidP="000C632A">
      <w:pPr>
        <w:pStyle w:val="Texte"/>
        <w:rPr>
          <w:ins w:id="1249" w:author="Patrick CHALUMET" w:date="2021-11-17T15:27:00Z"/>
        </w:rPr>
      </w:pPr>
      <w:ins w:id="1250" w:author="Patrick CHALUMET" w:date="2021-11-17T15:27:00Z">
        <w:r w:rsidRPr="002B3929">
          <w:t>Si un tarif récurrent mensuel de « surveillance proactive des PTO » de 0,33 € par ligne affectée était introduit, le SPM/LA augmenterait et SPM/LA = 6,67 € + 0,33 € =  7 €.</w:t>
        </w:r>
      </w:ins>
    </w:p>
    <w:p w14:paraId="0CD780D0" w14:textId="77777777" w:rsidR="000C632A" w:rsidRPr="002B3929" w:rsidRDefault="000C632A" w:rsidP="000C632A">
      <w:pPr>
        <w:pStyle w:val="Texte"/>
        <w:rPr>
          <w:ins w:id="1251" w:author="Patrick CHALUMET" w:date="2021-11-17T15:27:00Z"/>
        </w:rPr>
      </w:pPr>
      <w:ins w:id="1252" w:author="Patrick CHALUMET" w:date="2021-11-17T15:27:00Z">
        <w:r w:rsidRPr="002B3929">
          <w:t>Si ensuite un nouveau tarif annuel de « maintien de l’aspect extérieur qualitatif des Points de Mutualisation » de 384 € par PM et par OC était introduit (hypothèse d’un tarif indépendant du nombre de lignes affectées) et en supposant que l’OC dispose de 32 lignes affectées par PM en moyenne sur la Zone de Cofinancement, le SPM/LA augmenterait et SPM/LA = 7 € + 384 € / (12 mois x 32 lignes affectées) = 7 € + 1 € = 8 €.</w:t>
        </w:r>
      </w:ins>
    </w:p>
    <w:p w14:paraId="09964560" w14:textId="42756555" w:rsidR="000C632A" w:rsidRPr="002B3929" w:rsidRDefault="000C632A" w:rsidP="000C632A">
      <w:pPr>
        <w:pStyle w:val="Texte"/>
        <w:rPr>
          <w:ins w:id="1253" w:author="Patrick CHALUMET" w:date="2021-11-17T15:27:00Z"/>
        </w:rPr>
      </w:pPr>
      <w:ins w:id="1254" w:author="Patrick CHALUMET" w:date="2021-11-17T15:27:00Z">
        <w:r w:rsidRPr="002B3929">
          <w:t>Ce plafonnement en valeur relative des tarifs récurrents, par rapport aux tarifs pratiqués par Orange dans son offre d’accès aux lignes FTTH en dehors de la Zone Très Dense, constitue une condition essentielle du contrat et déterminante dans le choix de l’Opérateur de souscrire et cofinancer ab initio les Lignes FTTH déployées par l’Opérateur d’Immeuble.</w:t>
        </w:r>
      </w:ins>
    </w:p>
    <w:p w14:paraId="13A9A4BD" w14:textId="77777777" w:rsidR="00AF4CB5" w:rsidRPr="002B3929" w:rsidRDefault="00AF4CB5" w:rsidP="00AF4CB5">
      <w:pPr>
        <w:pStyle w:val="Texte"/>
        <w:rPr>
          <w:ins w:id="1255" w:author="Patrick CHALUMET" w:date="2021-11-17T15:27:00Z"/>
        </w:rPr>
      </w:pPr>
    </w:p>
    <w:p w14:paraId="6E21938A" w14:textId="35FE366A" w:rsidR="00AF4CB5" w:rsidRPr="002B3929" w:rsidRDefault="00AF4CB5" w:rsidP="00A620CE">
      <w:pPr>
        <w:pStyle w:val="Texte"/>
        <w:numPr>
          <w:ilvl w:val="0"/>
          <w:numId w:val="27"/>
        </w:numPr>
        <w:rPr>
          <w:ins w:id="1256" w:author="Patrick CHALUMET" w:date="2021-11-17T15:27:00Z"/>
        </w:rPr>
      </w:pPr>
      <w:ins w:id="1257" w:author="Patrick CHALUMET" w:date="2021-11-17T15:27:00Z">
        <w:r w:rsidRPr="002B3929">
          <w:t xml:space="preserve">Dérogation Plafonnement relatif des tarifs récurrents </w:t>
        </w:r>
      </w:ins>
    </w:p>
    <w:p w14:paraId="19260DC5" w14:textId="113444AF" w:rsidR="00AF4CB5" w:rsidRPr="002B3929" w:rsidRDefault="00AF4CB5" w:rsidP="00AF4CB5">
      <w:pPr>
        <w:pStyle w:val="Texte"/>
        <w:rPr>
          <w:ins w:id="1258" w:author="Patrick CHALUMET" w:date="2021-11-17T15:27:00Z"/>
        </w:rPr>
      </w:pPr>
      <w:ins w:id="1259" w:author="Patrick CHALUMET" w:date="2021-11-17T15:27:00Z">
        <w:r w:rsidRPr="002B3929">
          <w:t>Les Parties se sont accordées pour introduire une exception au principe de plafonnement relatif de l’ensemble des tarifs récurrents en aval du PM défini à l’article précédent « Plafonnement relatif des tarifs récurrents » et décrite ci-dessous.</w:t>
        </w:r>
      </w:ins>
    </w:p>
    <w:p w14:paraId="63EB0320" w14:textId="77777777" w:rsidR="00AF4CB5" w:rsidRPr="002B3929" w:rsidRDefault="00AF4CB5" w:rsidP="00AF4CB5">
      <w:pPr>
        <w:pStyle w:val="Texte"/>
        <w:rPr>
          <w:ins w:id="1260" w:author="Patrick CHALUMET" w:date="2021-11-17T15:27:00Z"/>
        </w:rPr>
      </w:pPr>
      <w:ins w:id="1261" w:author="Patrick CHALUMET" w:date="2021-11-17T15:27:00Z">
        <w:r w:rsidRPr="002B3929">
          <w:t xml:space="preserve">Si une décision de l’Autorité de Régulation devait amener à réviser à la hausse le prix de location du génie civil dans le prix mensuel à la Ligne FTTH de l’Offre d’Accès aux lignes FTTH de </w:t>
        </w:r>
        <w:r w:rsidR="001E3536" w:rsidRPr="002B3929">
          <w:t>l’Opérateur d’Immeuble</w:t>
        </w:r>
        <w:r w:rsidRPr="002B3929">
          <w:t>, de manière différenciée par rapport à celle dans le prix mensuel à la Ligne FTTH de l’Offre d’Accès aux Lignes FTTH d’Orange en dehors de la Zone Très Dense, alors les Parties calculeront un Ecart de Prix Contractuel entre ces deux prix mensuels à la Ligne FTTH.</w:t>
        </w:r>
      </w:ins>
    </w:p>
    <w:p w14:paraId="49E3C42E" w14:textId="1B8DC10B" w:rsidR="00AF4CB5" w:rsidRPr="002B3929" w:rsidRDefault="00AF4CB5" w:rsidP="00AF4CB5">
      <w:pPr>
        <w:pStyle w:val="Texte"/>
        <w:rPr>
          <w:ins w:id="1262" w:author="Patrick CHALUMET" w:date="2021-11-17T15:27:00Z"/>
        </w:rPr>
      </w:pPr>
      <w:ins w:id="1263" w:author="Patrick CHALUMET" w:date="2021-11-17T15:27:00Z">
        <w:r w:rsidRPr="002B3929">
          <w:t>Cet Ecart de Prix Contractuel sera calculé en neutralisant l’effet de la différence entre le taux de pénétration F</w:t>
        </w:r>
        <w:r w:rsidR="007938F3">
          <w:t>TT</w:t>
        </w:r>
        <w:r w:rsidRPr="002B3929">
          <w:t xml:space="preserve">H constaté sur </w:t>
        </w:r>
        <w:r w:rsidR="00B87E22">
          <w:t>l</w:t>
        </w:r>
        <w:r w:rsidR="007F2B6F">
          <w:t xml:space="preserve">e </w:t>
        </w:r>
        <w:r w:rsidR="00D21E09">
          <w:t>r</w:t>
        </w:r>
        <w:r w:rsidR="007F2B6F">
          <w:t xml:space="preserve">éseau </w:t>
        </w:r>
        <w:r w:rsidR="00D21E09">
          <w:t>exploité par</w:t>
        </w:r>
        <w:r w:rsidR="007F2B6F">
          <w:t xml:space="preserve"> </w:t>
        </w:r>
        <w:r w:rsidR="001E3536" w:rsidRPr="002B3929">
          <w:t>l’Opérateur d’Immeuble</w:t>
        </w:r>
        <w:r w:rsidRPr="002B3929">
          <w:t xml:space="preserve"> et celui constaté sur la zone </w:t>
        </w:r>
        <w:r w:rsidR="00913521" w:rsidRPr="002B3929">
          <w:t>F</w:t>
        </w:r>
        <w:r w:rsidR="00913521">
          <w:t>TT</w:t>
        </w:r>
        <w:r w:rsidR="00913521" w:rsidRPr="002B3929">
          <w:t xml:space="preserve">H </w:t>
        </w:r>
        <w:r w:rsidRPr="002B3929">
          <w:t>d’Orange en dehors de la Zone Très Dense.</w:t>
        </w:r>
      </w:ins>
    </w:p>
    <w:p w14:paraId="41EA0595" w14:textId="77777777" w:rsidR="00AF4CB5" w:rsidRPr="002B3929" w:rsidRDefault="00AF4CB5" w:rsidP="00AF4CB5">
      <w:pPr>
        <w:pStyle w:val="Texte"/>
        <w:rPr>
          <w:ins w:id="1264" w:author="Patrick CHALUMET" w:date="2021-11-17T15:27:00Z"/>
        </w:rPr>
      </w:pPr>
      <w:ins w:id="1265" w:author="Patrick CHALUMET" w:date="2021-11-17T15:27:00Z">
        <w:r w:rsidRPr="002B3929">
          <w:t xml:space="preserve">Si l’Ecart de Prix Contractuel est au moins égal à 10%, alors cette augmentation devra être répercutée dans le récurrent mensuel à la Ligne FTTH de l’Offre d’Accès de </w:t>
        </w:r>
        <w:r w:rsidR="001E3536" w:rsidRPr="002B3929">
          <w:t>l’Opérateur d’Immeuble</w:t>
        </w:r>
        <w:r w:rsidRPr="002B3929">
          <w:t>, indépendamment de l'évolution du récurrent mensuel à la Ligne FTTH de l’Offre d’Accès aux Lignes FTTH d’Orange en dehors de la Zone Très Dense.</w:t>
        </w:r>
      </w:ins>
    </w:p>
    <w:p w14:paraId="312BB3DC" w14:textId="5F03069E" w:rsidR="00AF4CB5" w:rsidRDefault="00AF4CB5" w:rsidP="005B517D">
      <w:pPr>
        <w:rPr>
          <w:ins w:id="1266" w:author="Patrick CHALUMET" w:date="2021-11-17T15:27:00Z"/>
        </w:rPr>
      </w:pPr>
      <w:ins w:id="1267" w:author="Patrick CHALUMET" w:date="2021-11-17T15:27:00Z">
        <w:r w:rsidRPr="002B3929">
          <w:t>Dans ce cas, les dispositions portées ci-dessus au paragraphe « Plafonnement relatif des tarifs récurrents », relatives au plafonnement des prix mensuels, resteront applicables sur la partie hors Génie Civil.</w:t>
        </w:r>
      </w:ins>
    </w:p>
    <w:p w14:paraId="749FBEAF" w14:textId="77777777" w:rsidR="00810035" w:rsidRPr="00CE558D" w:rsidRDefault="00810035" w:rsidP="00CF12FA">
      <w:pPr>
        <w:pStyle w:val="Titre1"/>
      </w:pPr>
      <w:bookmarkStart w:id="1268" w:name="_Toc445745515"/>
      <w:bookmarkStart w:id="1269" w:name="_Toc77750651"/>
      <w:bookmarkStart w:id="1270" w:name="_Toc3455341"/>
      <w:r w:rsidRPr="00CE558D">
        <w:t>modalités de déploiement</w:t>
      </w:r>
      <w:bookmarkEnd w:id="1268"/>
      <w:bookmarkEnd w:id="1269"/>
      <w:bookmarkEnd w:id="1270"/>
    </w:p>
    <w:p w14:paraId="3AF37B89" w14:textId="77777777" w:rsidR="00810035" w:rsidRPr="00CF53EC" w:rsidRDefault="00810035" w:rsidP="00810035">
      <w:pPr>
        <w:rPr>
          <w:del w:id="1271" w:author="Patrick CHALUMET" w:date="2021-11-17T15:27:00Z"/>
        </w:rPr>
      </w:pPr>
    </w:p>
    <w:p w14:paraId="2F632F85" w14:textId="77777777" w:rsidR="00810035" w:rsidRPr="00CF53EC" w:rsidRDefault="00810035" w:rsidP="00810035">
      <w:pPr>
        <w:rPr>
          <w:rPrChange w:id="1272" w:author="Patrick CHALUMET" w:date="2021-11-17T15:27:00Z">
            <w:rPr>
              <w:rFonts w:ascii="Helvetica 55 Roman" w:hAnsi="Helvetica 55 Roman"/>
              <w:vanish/>
              <w:color w:val="000000"/>
              <w:sz w:val="28"/>
            </w:rPr>
          </w:rPrChange>
        </w:rPr>
        <w:pPrChange w:id="1273" w:author="Patrick CHALUMET" w:date="2021-11-17T15:27:00Z">
          <w:pPr>
            <w:pStyle w:val="Paragraphedeliste"/>
            <w:keepNext/>
            <w:numPr>
              <w:numId w:val="11"/>
            </w:numPr>
            <w:spacing w:before="120"/>
            <w:ind w:left="2133" w:hanging="432"/>
            <w:outlineLvl w:val="1"/>
          </w:pPr>
        </w:pPrChange>
      </w:pPr>
      <w:bookmarkStart w:id="1274" w:name="_Toc3455138"/>
      <w:bookmarkStart w:id="1275" w:name="_Toc3455179"/>
      <w:bookmarkStart w:id="1276" w:name="_Toc3455214"/>
      <w:bookmarkStart w:id="1277" w:name="_Toc3455342"/>
      <w:bookmarkEnd w:id="1274"/>
      <w:bookmarkEnd w:id="1275"/>
      <w:bookmarkEnd w:id="1276"/>
      <w:bookmarkEnd w:id="1277"/>
    </w:p>
    <w:p w14:paraId="0B22C32F" w14:textId="77777777" w:rsidR="00810035" w:rsidRDefault="00810035" w:rsidP="00F67EAD">
      <w:pPr>
        <w:pStyle w:val="Titre2"/>
      </w:pPr>
      <w:bookmarkStart w:id="1278" w:name="_Toc445745517"/>
      <w:bookmarkStart w:id="1279" w:name="_Toc77750652"/>
      <w:bookmarkStart w:id="1280" w:name="_Toc3455343"/>
      <w:r>
        <w:t>généralités</w:t>
      </w:r>
      <w:bookmarkEnd w:id="1278"/>
      <w:bookmarkEnd w:id="1279"/>
      <w:bookmarkEnd w:id="1280"/>
    </w:p>
    <w:p w14:paraId="4FA68896" w14:textId="29D7104F" w:rsidR="00810035" w:rsidRDefault="006C29F6" w:rsidP="00810035">
      <w:pPr>
        <w:pStyle w:val="Textecourant"/>
      </w:pPr>
      <w:del w:id="1281" w:author="Patrick CHALUMET" w:date="2021-11-17T15:27:00Z">
        <w:r>
          <w:delText>GRAND DAX THD</w:delText>
        </w:r>
      </w:del>
      <w:ins w:id="1282" w:author="Patrick CHALUMET" w:date="2021-11-17T15:27:00Z">
        <w:r w:rsidR="0016287C">
          <w:t>Sur le périmètre géographique précisé au préambule,</w:t>
        </w:r>
        <w:r w:rsidR="00810035">
          <w:t xml:space="preserve"> </w:t>
        </w:r>
        <w:r w:rsidR="001E3536">
          <w:t>l’Opérateur d’Immeuble</w:t>
        </w:r>
      </w:ins>
      <w:r w:rsidR="00810035">
        <w:t xml:space="preserve"> déploie et a déployé des Points de Mutualisation Extérieurs, Câblages de sites et CCF </w:t>
      </w:r>
      <w:proofErr w:type="spellStart"/>
      <w:r w:rsidR="00810035">
        <w:t>monofibre</w:t>
      </w:r>
      <w:proofErr w:type="spellEnd"/>
      <w:r w:rsidR="00810035">
        <w:t xml:space="preserve">. </w:t>
      </w:r>
      <w:r w:rsidR="00810035">
        <w:rPr>
          <w:bCs/>
        </w:rPr>
        <w:t>L</w:t>
      </w:r>
      <w:r w:rsidR="00810035" w:rsidRPr="00235D11">
        <w:rPr>
          <w:bCs/>
        </w:rPr>
        <w:t>’ingénierie technique correspond à une Fibre Partageable</w:t>
      </w:r>
      <w:r w:rsidR="00810035">
        <w:t>.</w:t>
      </w:r>
    </w:p>
    <w:p w14:paraId="42D2CA45" w14:textId="2E3E1BCC" w:rsidR="00810035" w:rsidRPr="007B1D20" w:rsidRDefault="00810035" w:rsidP="00A620CE">
      <w:pPr>
        <w:pStyle w:val="Textecourant"/>
        <w:numPr>
          <w:ilvl w:val="0"/>
          <w:numId w:val="21"/>
        </w:numPr>
      </w:pPr>
      <w:r w:rsidRPr="002A027E">
        <w:t xml:space="preserve">Les modalités d’accès au PM dépendent du choix formulé par l’Opérateur dans l’engagement de cofinancement. </w:t>
      </w:r>
      <w:del w:id="1283" w:author="Patrick CHALUMET" w:date="2021-11-17T15:27:00Z">
        <w:r w:rsidR="006C29F6">
          <w:delText>GRAND DAX THD</w:delText>
        </w:r>
      </w:del>
      <w:ins w:id="1284" w:author="Patrick CHALUMET" w:date="2021-11-17T15:27:00Z">
        <w:r w:rsidR="001E3536">
          <w:t>L’Opérateur d’Immeuble</w:t>
        </w:r>
      </w:ins>
      <w:r w:rsidR="0047229C">
        <w:t xml:space="preserve"> </w:t>
      </w:r>
      <w:r w:rsidRPr="007B1D20">
        <w:t xml:space="preserve">satisfait le souhait d’hébergement </w:t>
      </w:r>
      <w:ins w:id="1285" w:author="Patrick CHALUMET" w:date="2021-11-17T15:27:00Z">
        <w:r w:rsidR="00956280">
          <w:t xml:space="preserve">au PM </w:t>
        </w:r>
      </w:ins>
      <w:r w:rsidRPr="007B1D20">
        <w:t>de l’Opérateur</w:t>
      </w:r>
      <w:r w:rsidR="00DD0E99">
        <w:t xml:space="preserve"> </w:t>
      </w:r>
      <w:r w:rsidRPr="007B1D20">
        <w:t>dans la limite des possibilités offertes par les STAS</w:t>
      </w:r>
      <w:del w:id="1286" w:author="Patrick CHALUMET" w:date="2021-11-17T15:27:00Z">
        <w:r>
          <w:delText>,</w:delText>
        </w:r>
      </w:del>
      <w:ins w:id="1287" w:author="Patrick CHALUMET" w:date="2021-11-17T15:27:00Z">
        <w:r w:rsidR="00913521">
          <w:t xml:space="preserve"> </w:t>
        </w:r>
        <w:r w:rsidR="00BC2B45">
          <w:t>;</w:t>
        </w:r>
      </w:ins>
      <w:r>
        <w:t xml:space="preserve"> et</w:t>
      </w:r>
    </w:p>
    <w:p w14:paraId="2BA6827F" w14:textId="1FBD2DD7" w:rsidR="00810035" w:rsidRPr="007B1D20" w:rsidRDefault="00810035" w:rsidP="00A620CE">
      <w:pPr>
        <w:pStyle w:val="Textecourant"/>
        <w:numPr>
          <w:ilvl w:val="0"/>
          <w:numId w:val="21"/>
        </w:numPr>
      </w:pPr>
      <w:r>
        <w:t xml:space="preserve">pour l’hébergement </w:t>
      </w:r>
      <w:del w:id="1288" w:author="Patrick CHALUMET" w:date="2021-11-17T15:27:00Z">
        <w:r>
          <w:delText>d’</w:delText>
        </w:r>
        <w:r w:rsidR="007E6896">
          <w:delText>é</w:delText>
        </w:r>
        <w:r>
          <w:delText>quipements</w:delText>
        </w:r>
      </w:del>
      <w:ins w:id="1289" w:author="Patrick CHALUMET" w:date="2021-11-17T15:27:00Z">
        <w:r>
          <w:t>d’Equipements</w:t>
        </w:r>
      </w:ins>
      <w:r>
        <w:t xml:space="preserve"> actifs </w:t>
      </w:r>
      <w:r w:rsidRPr="007B1D20">
        <w:t xml:space="preserve">pour les lots dont la </w:t>
      </w:r>
      <w:r>
        <w:t>D</w:t>
      </w:r>
      <w:r w:rsidRPr="007B1D20">
        <w:t>ate de</w:t>
      </w:r>
      <w:r>
        <w:t xml:space="preserve"> </w:t>
      </w:r>
      <w:r w:rsidRPr="007B1D20">
        <w:t>lancement</w:t>
      </w:r>
      <w:r>
        <w:t xml:space="preserve"> de Lot</w:t>
      </w:r>
      <w:r w:rsidRPr="007B1D20">
        <w:t xml:space="preserve"> est antérieure à la date de réception de l’engagement</w:t>
      </w:r>
      <w:r>
        <w:t xml:space="preserve"> de cofinancement</w:t>
      </w:r>
      <w:r w:rsidRPr="007B1D20">
        <w:t xml:space="preserve"> de l’Opérateur, dans la limite de la disponibilité restante sur le</w:t>
      </w:r>
      <w:r>
        <w:t>s</w:t>
      </w:r>
      <w:r w:rsidRPr="007B1D20">
        <w:t xml:space="preserve"> PM</w:t>
      </w:r>
      <w:r>
        <w:t>,</w:t>
      </w:r>
      <w:r w:rsidRPr="007B1D20">
        <w:t xml:space="preserve"> pour les PM </w:t>
      </w:r>
      <w:r>
        <w:t xml:space="preserve">qui auront été </w:t>
      </w:r>
      <w:r w:rsidRPr="007B1D20">
        <w:t>déployé</w:t>
      </w:r>
      <w:r>
        <w:t>s</w:t>
      </w:r>
      <w:r w:rsidRPr="007B1D20">
        <w:t xml:space="preserve"> </w:t>
      </w:r>
      <w:r>
        <w:t xml:space="preserve">sur ces Lots </w:t>
      </w:r>
      <w:r w:rsidRPr="007B1D20">
        <w:t xml:space="preserve">dans les </w:t>
      </w:r>
      <w:ins w:id="1290" w:author="Patrick CHALUMET" w:date="2021-11-17T15:27:00Z">
        <w:r w:rsidR="00BE02AD">
          <w:t>douze (</w:t>
        </w:r>
      </w:ins>
      <w:r w:rsidRPr="007B1D20">
        <w:t>12</w:t>
      </w:r>
      <w:ins w:id="1291" w:author="Patrick CHALUMET" w:date="2021-11-17T15:27:00Z">
        <w:r w:rsidR="00BE02AD">
          <w:t>)</w:t>
        </w:r>
      </w:ins>
      <w:r w:rsidRPr="007B1D20">
        <w:t xml:space="preserve"> mois qui suivent la réception de l’engagement de cofinancement de l’Opérateur.</w:t>
      </w:r>
      <w:r>
        <w:t xml:space="preserve"> </w:t>
      </w:r>
      <w:r w:rsidRPr="007B1D20">
        <w:t xml:space="preserve"> </w:t>
      </w:r>
    </w:p>
    <w:p w14:paraId="37944495" w14:textId="77777777" w:rsidR="00810035" w:rsidRDefault="00810035" w:rsidP="00810035">
      <w:pPr>
        <w:pStyle w:val="Textecourant"/>
        <w:rPr>
          <w:del w:id="1292" w:author="Patrick CHALUMET" w:date="2021-11-17T15:27:00Z"/>
        </w:rPr>
      </w:pPr>
    </w:p>
    <w:p w14:paraId="4E17D9CD" w14:textId="77777777" w:rsidR="00B64274" w:rsidRDefault="00B64274" w:rsidP="005B517D">
      <w:pPr>
        <w:rPr>
          <w:del w:id="1293" w:author="Patrick CHALUMET" w:date="2021-11-17T15:27:00Z"/>
        </w:rPr>
      </w:pPr>
    </w:p>
    <w:p w14:paraId="7622BDB9" w14:textId="77777777" w:rsidR="00B64274" w:rsidRPr="003226DE" w:rsidRDefault="00B64274" w:rsidP="00CF12FA">
      <w:pPr>
        <w:pStyle w:val="Titreniveau1"/>
        <w:pPrChange w:id="1294" w:author="Patrick CHALUMET" w:date="2021-11-17T15:27:00Z">
          <w:pPr>
            <w:pStyle w:val="Titre1"/>
          </w:pPr>
        </w:pPrChange>
      </w:pPr>
      <w:bookmarkStart w:id="1295" w:name="_Toc445460956"/>
      <w:bookmarkStart w:id="1296" w:name="_Toc445464964"/>
      <w:bookmarkStart w:id="1297" w:name="_Toc445470786"/>
      <w:bookmarkStart w:id="1298" w:name="_Toc445473574"/>
      <w:bookmarkStart w:id="1299" w:name="_Toc445474384"/>
      <w:bookmarkStart w:id="1300" w:name="_Toc77750653"/>
      <w:bookmarkStart w:id="1301" w:name="_Toc3455344"/>
      <w:r>
        <w:t>L</w:t>
      </w:r>
      <w:r w:rsidRPr="003226DE">
        <w:t>ien NRO-PM</w:t>
      </w:r>
      <w:bookmarkEnd w:id="1295"/>
      <w:bookmarkEnd w:id="1296"/>
      <w:bookmarkEnd w:id="1297"/>
      <w:bookmarkEnd w:id="1298"/>
      <w:bookmarkEnd w:id="1299"/>
      <w:bookmarkEnd w:id="1300"/>
      <w:bookmarkEnd w:id="1301"/>
    </w:p>
    <w:p w14:paraId="040B66DE" w14:textId="77777777" w:rsidR="00B64274" w:rsidRPr="0072633B" w:rsidRDefault="00B64274" w:rsidP="00B64274">
      <w:pPr>
        <w:pStyle w:val="Textecourant"/>
        <w:rPr>
          <w:del w:id="1302" w:author="Patrick CHALUMET" w:date="2021-11-17T15:27:00Z"/>
          <w:lang w:val="en-GB"/>
        </w:rPr>
      </w:pPr>
    </w:p>
    <w:p w14:paraId="4475FA83" w14:textId="77777777" w:rsidR="00427363" w:rsidRPr="00427363" w:rsidRDefault="00427363" w:rsidP="00427363">
      <w:pPr>
        <w:pStyle w:val="Paragraphedeliste"/>
        <w:keepNext/>
        <w:numPr>
          <w:ilvl w:val="0"/>
          <w:numId w:val="11"/>
        </w:numPr>
        <w:spacing w:before="120"/>
        <w:ind w:left="432"/>
        <w:outlineLvl w:val="1"/>
        <w:rPr>
          <w:del w:id="1303" w:author="Patrick CHALUMET" w:date="2021-11-17T15:27:00Z"/>
          <w:rFonts w:ascii="Helvetica 55 Roman" w:eastAsia="Times New Roman" w:hAnsi="Helvetica 55 Roman" w:cs="Arial"/>
          <w:bCs/>
          <w:iCs/>
          <w:vanish/>
          <w:color w:val="000000"/>
          <w:sz w:val="28"/>
          <w:szCs w:val="28"/>
          <w:lang w:eastAsia="fr-FR"/>
        </w:rPr>
      </w:pPr>
      <w:bookmarkStart w:id="1304" w:name="_Toc3455141"/>
      <w:bookmarkStart w:id="1305" w:name="_Toc3455182"/>
      <w:bookmarkStart w:id="1306" w:name="_Toc3455217"/>
      <w:bookmarkStart w:id="1307" w:name="_Toc3455345"/>
      <w:bookmarkEnd w:id="1304"/>
      <w:bookmarkEnd w:id="1305"/>
      <w:bookmarkEnd w:id="1306"/>
      <w:bookmarkEnd w:id="1307"/>
    </w:p>
    <w:p w14:paraId="6CA91946" w14:textId="77777777" w:rsidR="00B64274" w:rsidRPr="003226DE" w:rsidRDefault="00B64274" w:rsidP="005050D9">
      <w:pPr>
        <w:pStyle w:val="Titre2"/>
      </w:pPr>
      <w:bookmarkStart w:id="1308" w:name="_Toc445460957"/>
      <w:bookmarkStart w:id="1309" w:name="_Toc445464965"/>
      <w:bookmarkStart w:id="1310" w:name="_Toc445470787"/>
      <w:bookmarkStart w:id="1311" w:name="_Toc445473575"/>
      <w:bookmarkStart w:id="1312" w:name="_Toc445474385"/>
      <w:bookmarkStart w:id="1313" w:name="_Toc77750654"/>
      <w:bookmarkStart w:id="1314" w:name="_Toc3455346"/>
      <w:r w:rsidRPr="003226DE">
        <w:t>description de la</w:t>
      </w:r>
      <w:r w:rsidRPr="005B517D">
        <w:t xml:space="preserve"> prestation</w:t>
      </w:r>
      <w:bookmarkEnd w:id="1308"/>
      <w:bookmarkEnd w:id="1309"/>
      <w:bookmarkEnd w:id="1310"/>
      <w:bookmarkEnd w:id="1311"/>
      <w:bookmarkEnd w:id="1312"/>
      <w:bookmarkEnd w:id="1313"/>
      <w:bookmarkEnd w:id="1314"/>
      <w:r w:rsidRPr="003226DE">
        <w:t xml:space="preserve"> </w:t>
      </w:r>
    </w:p>
    <w:p w14:paraId="2E3B7F14" w14:textId="7641D61D" w:rsidR="00B64274" w:rsidRPr="007E01E5" w:rsidRDefault="00B64274" w:rsidP="00B64274">
      <w:pPr>
        <w:pStyle w:val="Texte"/>
      </w:pPr>
      <w:r w:rsidRPr="007E01E5">
        <w:t xml:space="preserve">La prestation de Lien NRO-PM consiste à mettre à disposition de l’Opérateur une ou plusieurs fibres optiques passives entre un PM et un NRO en vue de collecter les flux de données des Lignes FTTH affectées à l’Opérateur </w:t>
      </w:r>
      <w:ins w:id="1315" w:author="Patrick CHALUMET" w:date="2021-11-17T15:27:00Z">
        <w:r w:rsidR="00DD21C0">
          <w:t>ou à un opérateur désigné (ci-après « l’Opérateur Désigné ») en annexe « </w:t>
        </w:r>
        <w:r w:rsidR="001D1B5E">
          <w:rPr>
            <w:color w:val="000000"/>
          </w:rPr>
          <w:t>l</w:t>
        </w:r>
        <w:r w:rsidR="00DD21C0" w:rsidRPr="00FD2053">
          <w:rPr>
            <w:color w:val="000000"/>
          </w:rPr>
          <w:t>iste des Opérateurs Désignés</w:t>
        </w:r>
        <w:r w:rsidR="00DD21C0">
          <w:rPr>
            <w:color w:val="000000"/>
          </w:rPr>
          <w:t> »</w:t>
        </w:r>
        <w:r w:rsidR="00DD21C0" w:rsidDel="00FD2053">
          <w:t xml:space="preserve"> </w:t>
        </w:r>
        <w:r w:rsidR="00DD21C0">
          <w:t xml:space="preserve">des présentes Conditions Particulières </w:t>
        </w:r>
      </w:ins>
      <w:r w:rsidRPr="007E01E5">
        <w:t>vers les équipements de l’Opérateur.</w:t>
      </w:r>
    </w:p>
    <w:p w14:paraId="51C9885E" w14:textId="77777777" w:rsidR="00B64274" w:rsidRDefault="00B64274" w:rsidP="00B64274">
      <w:pPr>
        <w:pStyle w:val="Texte"/>
        <w:rPr>
          <w:del w:id="1316" w:author="Patrick CHALUMET" w:date="2021-11-17T15:27:00Z"/>
        </w:rPr>
      </w:pPr>
      <w:del w:id="1317" w:author="Patrick CHALUMET" w:date="2021-11-17T15:27:00Z">
        <w:r w:rsidRPr="007E01E5">
          <w:delText>Cette prestation est disponible aussi bien</w:delText>
        </w:r>
      </w:del>
      <w:ins w:id="1318" w:author="Patrick CHALUMET" w:date="2021-11-17T15:27:00Z">
        <w:r w:rsidRPr="006D6104">
          <w:t xml:space="preserve">L’Opérateur </w:t>
        </w:r>
        <w:r w:rsidR="00DD21C0">
          <w:t>ou l’Opérateur Désigné, disposant d’un accès au PM</w:t>
        </w:r>
      </w:ins>
      <w:r w:rsidR="00DD21C0">
        <w:t xml:space="preserve"> au titre de </w:t>
      </w:r>
      <w:del w:id="1319" w:author="Patrick CHALUMET" w:date="2021-11-17T15:27:00Z">
        <w:r w:rsidRPr="007E01E5">
          <w:delText>l’offre de cofinancement qu’au titre de l’offre</w:delText>
        </w:r>
      </w:del>
      <w:ins w:id="1320" w:author="Patrick CHALUMET" w:date="2021-11-17T15:27:00Z">
        <w:r w:rsidR="00DD21C0">
          <w:t>son contrat</w:t>
        </w:r>
      </w:ins>
      <w:r w:rsidR="00DD21C0">
        <w:t xml:space="preserve"> d’accès </w:t>
      </w:r>
      <w:del w:id="1321" w:author="Patrick CHALUMET" w:date="2021-11-17T15:27:00Z">
        <w:r w:rsidRPr="007E01E5">
          <w:delText>à la Ligne</w:delText>
        </w:r>
      </w:del>
      <w:ins w:id="1322" w:author="Patrick CHALUMET" w:date="2021-11-17T15:27:00Z">
        <w:r w:rsidR="00DD21C0">
          <w:t>aux lignes</w:t>
        </w:r>
      </w:ins>
      <w:r w:rsidR="00DD21C0">
        <w:t xml:space="preserve"> FTTH</w:t>
      </w:r>
      <w:del w:id="1323" w:author="Patrick CHALUMET" w:date="2021-11-17T15:27:00Z">
        <w:r w:rsidRPr="007E01E5">
          <w:delText>.</w:delText>
        </w:r>
        <w:r>
          <w:delText xml:space="preserve"> </w:delText>
        </w:r>
      </w:del>
    </w:p>
    <w:p w14:paraId="40F61259" w14:textId="0AD35D79" w:rsidR="00B64274" w:rsidRDefault="00B64274" w:rsidP="00B64274">
      <w:pPr>
        <w:pStyle w:val="Textecourant"/>
      </w:pPr>
      <w:del w:id="1324" w:author="Patrick CHALUMET" w:date="2021-11-17T15:27:00Z">
        <w:r w:rsidRPr="006D6104">
          <w:delText>L’</w:delText>
        </w:r>
        <w:r w:rsidR="00F07317">
          <w:delText>Opérateur</w:delText>
        </w:r>
      </w:del>
      <w:ins w:id="1325" w:author="Patrick CHALUMET" w:date="2021-11-17T15:27:00Z">
        <w:r w:rsidR="00DD21C0">
          <w:t xml:space="preserve"> de l’Opérateur d’Immeuble</w:t>
        </w:r>
      </w:ins>
      <w:r w:rsidR="00DD21C0">
        <w:t xml:space="preserve"> </w:t>
      </w:r>
      <w:r w:rsidRPr="006D6104">
        <w:t xml:space="preserve">a la responsabilité des opérations de mise en continuité optique entre les fibres du Lien NRO-PM et ses </w:t>
      </w:r>
      <w:del w:id="1326" w:author="Patrick CHALUMET" w:date="2021-11-17T15:27:00Z">
        <w:r w:rsidR="007E6896">
          <w:delText>é</w:delText>
        </w:r>
        <w:r w:rsidRPr="006D6104">
          <w:delText>quipements</w:delText>
        </w:r>
      </w:del>
      <w:ins w:id="1327" w:author="Patrick CHALUMET" w:date="2021-11-17T15:27:00Z">
        <w:r w:rsidRPr="006D6104">
          <w:t>Équipements</w:t>
        </w:r>
      </w:ins>
      <w:r w:rsidRPr="006D6104">
        <w:t xml:space="preserve"> actifs ou ses </w:t>
      </w:r>
      <w:del w:id="1328" w:author="Patrick CHALUMET" w:date="2021-11-17T15:27:00Z">
        <w:r w:rsidR="007E6896">
          <w:delText>é</w:delText>
        </w:r>
        <w:r w:rsidRPr="006D6104">
          <w:delText>quipements</w:delText>
        </w:r>
      </w:del>
      <w:ins w:id="1329" w:author="Patrick CHALUMET" w:date="2021-11-17T15:27:00Z">
        <w:r w:rsidRPr="006D6104">
          <w:t>Équipements</w:t>
        </w:r>
      </w:ins>
      <w:r w:rsidRPr="006D6104">
        <w:t xml:space="preserve"> passifs au PM.</w:t>
      </w:r>
    </w:p>
    <w:p w14:paraId="70D3400D" w14:textId="781B9387" w:rsidR="00B64274" w:rsidRPr="006D6104" w:rsidRDefault="00B64274" w:rsidP="00B64274">
      <w:pPr>
        <w:pStyle w:val="Textecourant"/>
      </w:pPr>
      <w:r w:rsidRPr="006D6104">
        <w:t xml:space="preserve">Le NRO auquel est rattaché un PM est spécifié dans la consultation sur la partition du Lot en Zones arrière de PM ainsi que dans les </w:t>
      </w:r>
      <w:r>
        <w:t xml:space="preserve">informations Liens NRO-PM communiquées dans le cadre du contrat </w:t>
      </w:r>
      <w:del w:id="1330" w:author="Patrick CHALUMET" w:date="2021-11-17T15:27:00Z">
        <w:r>
          <w:delText>de « </w:delText>
        </w:r>
        <w:r>
          <w:rPr>
            <w:szCs w:val="40"/>
          </w:rPr>
          <w:delText>Fourniture</w:delText>
        </w:r>
      </w:del>
      <w:ins w:id="1331" w:author="Patrick CHALUMET" w:date="2021-11-17T15:27:00Z">
        <w:r w:rsidR="00B849D3">
          <w:t xml:space="preserve">relatif à la </w:t>
        </w:r>
        <w:r w:rsidR="00A56B5B">
          <w:rPr>
            <w:szCs w:val="40"/>
          </w:rPr>
          <w:t>f</w:t>
        </w:r>
        <w:r>
          <w:rPr>
            <w:szCs w:val="40"/>
          </w:rPr>
          <w:t>ourniture</w:t>
        </w:r>
      </w:ins>
      <w:r>
        <w:rPr>
          <w:szCs w:val="40"/>
        </w:rPr>
        <w:t xml:space="preserve"> d’informations relatives aux déploiements FTTH d</w:t>
      </w:r>
      <w:r w:rsidR="00DD0E99">
        <w:rPr>
          <w:szCs w:val="40"/>
        </w:rPr>
        <w:t xml:space="preserve">e </w:t>
      </w:r>
      <w:del w:id="1332" w:author="Patrick CHALUMET" w:date="2021-11-17T15:27:00Z">
        <w:r w:rsidR="006C29F6">
          <w:delText>GRAND DAX THD</w:delText>
        </w:r>
        <w:r>
          <w:rPr>
            <w:szCs w:val="40"/>
          </w:rPr>
          <w:delText> »</w:delText>
        </w:r>
        <w:r w:rsidRPr="00736DE1">
          <w:delText>.</w:delText>
        </w:r>
      </w:del>
      <w:ins w:id="1333" w:author="Patrick CHALUMET" w:date="2021-11-17T15:27:00Z">
        <w:r w:rsidR="001E3536">
          <w:t>l’Opérateur d’Immeuble</w:t>
        </w:r>
        <w:r w:rsidRPr="00736DE1">
          <w:t>.</w:t>
        </w:r>
      </w:ins>
    </w:p>
    <w:p w14:paraId="734D2523" w14:textId="77777777" w:rsidR="00B64274" w:rsidRPr="006D6104" w:rsidRDefault="00B64274" w:rsidP="00B64274">
      <w:pPr>
        <w:pStyle w:val="Textecourant"/>
      </w:pPr>
      <w:r w:rsidRPr="006D6104">
        <w:t>Les dispositions de mise en œuvre</w:t>
      </w:r>
      <w:r>
        <w:t xml:space="preserve"> d’un Lien NRO-PM</w:t>
      </w:r>
      <w:r w:rsidRPr="006D6104">
        <w:t xml:space="preserve"> sont décrites dans les Spécifications Techniques d’Accès au Service (STAS).</w:t>
      </w:r>
    </w:p>
    <w:p w14:paraId="719697A3" w14:textId="77777777" w:rsidR="00B64274" w:rsidRPr="006D6104" w:rsidRDefault="00B64274" w:rsidP="00B64274">
      <w:pPr>
        <w:pStyle w:val="Textecourant"/>
      </w:pPr>
    </w:p>
    <w:p w14:paraId="39444605" w14:textId="77777777" w:rsidR="00B64274" w:rsidRPr="005B517D" w:rsidRDefault="00B64274" w:rsidP="007D45F7">
      <w:pPr>
        <w:pStyle w:val="Ttitreniveau2"/>
        <w:rPr>
          <w:lang w:val="fr-FR"/>
        </w:rPr>
      </w:pPr>
      <w:bookmarkStart w:id="1334" w:name="_Toc445460958"/>
      <w:bookmarkStart w:id="1335" w:name="_Toc445464966"/>
      <w:bookmarkStart w:id="1336" w:name="_Toc445470788"/>
      <w:bookmarkStart w:id="1337" w:name="_Toc445473576"/>
      <w:bookmarkStart w:id="1338" w:name="_Toc445474386"/>
      <w:bookmarkStart w:id="1339" w:name="_Toc77750655"/>
      <w:bookmarkStart w:id="1340" w:name="_Toc3455347"/>
      <w:r w:rsidRPr="005B517D">
        <w:rPr>
          <w:lang w:val="fr-FR"/>
        </w:rPr>
        <w:t>principes de commande de la prestation de Lien NRO-PM</w:t>
      </w:r>
      <w:bookmarkEnd w:id="1334"/>
      <w:bookmarkEnd w:id="1335"/>
      <w:bookmarkEnd w:id="1336"/>
      <w:bookmarkEnd w:id="1337"/>
      <w:bookmarkEnd w:id="1338"/>
      <w:bookmarkEnd w:id="1339"/>
      <w:bookmarkEnd w:id="1340"/>
      <w:r w:rsidRPr="005B517D">
        <w:rPr>
          <w:lang w:val="fr-FR"/>
        </w:rPr>
        <w:t xml:space="preserve"> </w:t>
      </w:r>
    </w:p>
    <w:p w14:paraId="0BF30B42" w14:textId="54F7938F" w:rsidR="00B64274" w:rsidRPr="006D6104" w:rsidRDefault="00B64274" w:rsidP="009F7AD2">
      <w:pPr>
        <w:pStyle w:val="Textecourant"/>
      </w:pPr>
      <w:r w:rsidRPr="006D6104">
        <w:t>L’Opérateur a la faculté de commander un</w:t>
      </w:r>
      <w:r>
        <w:t>e prestation de</w:t>
      </w:r>
      <w:r w:rsidRPr="006D6104">
        <w:t xml:space="preserve"> Lien NRO-PM sous réserve que</w:t>
      </w:r>
      <w:del w:id="1341" w:author="Patrick CHALUMET" w:date="2021-11-17T15:27:00Z">
        <w:r w:rsidRPr="006D6104">
          <w:delText> :</w:delText>
        </w:r>
      </w:del>
      <w:ins w:id="1342" w:author="Patrick CHALUMET" w:date="2021-11-17T15:27:00Z">
        <w:r w:rsidR="00296BE2">
          <w:t xml:space="preserve"> </w:t>
        </w:r>
        <w:r w:rsidR="00B849D3">
          <w:t xml:space="preserve">lui-même ou </w:t>
        </w:r>
        <w:r w:rsidRPr="006D6104">
          <w:t xml:space="preserve">l’Opérateur </w:t>
        </w:r>
        <w:r w:rsidR="00A56B5B">
          <w:t>D</w:t>
        </w:r>
        <w:r w:rsidR="0021764F">
          <w:t>ésigné</w:t>
        </w:r>
        <w:r w:rsidR="00D81A7E">
          <w:t xml:space="preserve">, au titre de son contrat d’accès aux lignes FTTH de l’Opérateur d’Immeuble, </w:t>
        </w:r>
        <w:r w:rsidRPr="006D6104">
          <w:t>ait préalablement commandé l’accès au PM dont dépend le Lien NRO-PM</w:t>
        </w:r>
        <w:r w:rsidR="001C4B82">
          <w:t>.</w:t>
        </w:r>
      </w:ins>
    </w:p>
    <w:p w14:paraId="38E4B5FB" w14:textId="77777777" w:rsidR="00B64274" w:rsidRPr="006D6104" w:rsidRDefault="00B64274" w:rsidP="00B64274">
      <w:pPr>
        <w:pStyle w:val="Textecourant"/>
        <w:numPr>
          <w:ilvl w:val="0"/>
          <w:numId w:val="24"/>
        </w:numPr>
        <w:rPr>
          <w:del w:id="1343" w:author="Patrick CHALUMET" w:date="2021-11-17T15:27:00Z"/>
        </w:rPr>
      </w:pPr>
      <w:del w:id="1344" w:author="Patrick CHALUMET" w:date="2021-11-17T15:27:00Z">
        <w:r w:rsidRPr="006D6104">
          <w:delText>l’</w:delText>
        </w:r>
        <w:r w:rsidR="00F07317">
          <w:delText>Opérateur</w:delText>
        </w:r>
        <w:r w:rsidR="006416FB">
          <w:delText xml:space="preserve"> </w:delText>
        </w:r>
        <w:r w:rsidRPr="006D6104">
          <w:delText>ait préalablement commandé l’accès au PM dont dépend le Lien NRO-PM</w:delText>
        </w:r>
        <w:r>
          <w:delText>,</w:delText>
        </w:r>
      </w:del>
    </w:p>
    <w:p w14:paraId="392640A4" w14:textId="77777777" w:rsidR="00B64274" w:rsidRDefault="006C29F6" w:rsidP="00B64274">
      <w:pPr>
        <w:pStyle w:val="Textecourant"/>
        <w:numPr>
          <w:ilvl w:val="0"/>
          <w:numId w:val="24"/>
        </w:numPr>
        <w:rPr>
          <w:del w:id="1345" w:author="Patrick CHALUMET" w:date="2021-11-17T15:27:00Z"/>
        </w:rPr>
      </w:pPr>
      <w:del w:id="1346" w:author="Patrick CHALUMET" w:date="2021-11-17T15:27:00Z">
        <w:r>
          <w:delText>GRAND DAX THD</w:delText>
        </w:r>
        <w:r w:rsidR="00DD0E99" w:rsidRPr="006D6104">
          <w:delText xml:space="preserve"> </w:delText>
        </w:r>
        <w:r w:rsidR="00DD0E99">
          <w:delText xml:space="preserve">ou </w:delText>
        </w:r>
        <w:r w:rsidR="00B64274" w:rsidRPr="006D6104">
          <w:delText>Orange ait préalablement déclaré mis à disposition l’infrastructure au répartiteur optique FTTH, préalablement commandé par l’</w:delText>
        </w:r>
        <w:r w:rsidR="00F07317">
          <w:delText>Opérateur</w:delText>
        </w:r>
        <w:r w:rsidR="006416FB">
          <w:delText xml:space="preserve"> </w:delText>
        </w:r>
        <w:r w:rsidR="00B64274" w:rsidRPr="006D6104">
          <w:delText xml:space="preserve">au titre du Contrat d’Hébergement, afin de pouvoir raccorder les fibres du Lien NRO-PM, </w:delText>
        </w:r>
      </w:del>
    </w:p>
    <w:p w14:paraId="0B8AA0FC" w14:textId="77777777" w:rsidR="00B64274" w:rsidRPr="00C97363" w:rsidRDefault="00B64274" w:rsidP="00B64274">
      <w:pPr>
        <w:pStyle w:val="Textecourant"/>
        <w:rPr>
          <w:del w:id="1347" w:author="Patrick CHALUMET" w:date="2021-11-17T15:27:00Z"/>
        </w:rPr>
      </w:pPr>
      <w:del w:id="1348" w:author="Patrick CHALUMET" w:date="2021-11-17T15:27:00Z">
        <w:r w:rsidRPr="006D6104">
          <w:delText xml:space="preserve">dans les </w:delText>
        </w:r>
        <w:r w:rsidRPr="00C97363">
          <w:delText xml:space="preserve">conditions de l’article </w:delText>
        </w:r>
        <w:r w:rsidR="00072025">
          <w:delText>« mise à disposition du Lien NRO-PM »</w:delText>
        </w:r>
        <w:r w:rsidRPr="00C97363">
          <w:delText xml:space="preserve"> des Conditions Spécifiques.</w:delText>
        </w:r>
      </w:del>
    </w:p>
    <w:p w14:paraId="64540E6D" w14:textId="604E8902" w:rsidR="00B64274" w:rsidRPr="006D6104" w:rsidRDefault="006C29F6" w:rsidP="00B64274">
      <w:pPr>
        <w:pStyle w:val="Textecourant"/>
      </w:pPr>
      <w:del w:id="1349" w:author="Patrick CHALUMET" w:date="2021-11-17T15:27:00Z">
        <w:r>
          <w:delText>GRAND DAX THD</w:delText>
        </w:r>
      </w:del>
      <w:ins w:id="1350" w:author="Patrick CHALUMET" w:date="2021-11-17T15:27:00Z">
        <w:r w:rsidR="001E3536">
          <w:t>L’Opérateur d’Immeuble</w:t>
        </w:r>
      </w:ins>
      <w:r w:rsidR="00B64274" w:rsidRPr="0045578E">
        <w:t xml:space="preserve"> </w:t>
      </w:r>
      <w:r w:rsidR="00B64274" w:rsidRPr="00B91776">
        <w:t>satisfait la commande</w:t>
      </w:r>
      <w:r w:rsidR="00B64274" w:rsidRPr="006D6104">
        <w:t xml:space="preserve"> de l’Opérateur en fonction de la disponibilité restante sur le Lien NRO-PM dans la limite des possibilités offertes dans les STAS.</w:t>
      </w:r>
    </w:p>
    <w:p w14:paraId="07BA48AA" w14:textId="77777777" w:rsidR="00B64274" w:rsidRPr="006D6104" w:rsidRDefault="00B64274" w:rsidP="00B64274">
      <w:pPr>
        <w:pStyle w:val="Textecourant"/>
      </w:pPr>
      <w:r w:rsidRPr="006D6104">
        <w:t>Les commandes de l’Opérateur sont traitées selon les modalités précisées dans les Conditions Spécifiques.</w:t>
      </w:r>
    </w:p>
    <w:p w14:paraId="108245CD" w14:textId="77777777" w:rsidR="00B64274" w:rsidRPr="006D6104" w:rsidRDefault="00B64274" w:rsidP="00B64274">
      <w:pPr>
        <w:pStyle w:val="Textecourant"/>
      </w:pPr>
    </w:p>
    <w:p w14:paraId="70BC8B1B" w14:textId="77777777" w:rsidR="00B64274" w:rsidRPr="006D6104" w:rsidRDefault="00B64274" w:rsidP="00B64274">
      <w:pPr>
        <w:pStyle w:val="Titre2"/>
        <w:rPr>
          <w:color w:val="auto"/>
        </w:rPr>
      </w:pPr>
      <w:bookmarkStart w:id="1351" w:name="_Toc445460959"/>
      <w:bookmarkStart w:id="1352" w:name="_Toc445464967"/>
      <w:bookmarkStart w:id="1353" w:name="_Toc445470789"/>
      <w:bookmarkStart w:id="1354" w:name="_Toc445473577"/>
      <w:bookmarkStart w:id="1355" w:name="_Toc445474387"/>
      <w:bookmarkStart w:id="1356" w:name="_Toc77750656"/>
      <w:bookmarkStart w:id="1357" w:name="_Toc3455348"/>
      <w:r w:rsidRPr="006D6104">
        <w:rPr>
          <w:color w:val="auto"/>
        </w:rPr>
        <w:t>principes de mise à disposition d</w:t>
      </w:r>
      <w:r>
        <w:rPr>
          <w:color w:val="auto"/>
        </w:rPr>
        <w:t>e la prestation de</w:t>
      </w:r>
      <w:r w:rsidRPr="006D6104">
        <w:rPr>
          <w:color w:val="auto"/>
        </w:rPr>
        <w:t xml:space="preserve"> Lien NRO-PM</w:t>
      </w:r>
      <w:bookmarkEnd w:id="1351"/>
      <w:bookmarkEnd w:id="1352"/>
      <w:bookmarkEnd w:id="1353"/>
      <w:bookmarkEnd w:id="1354"/>
      <w:bookmarkEnd w:id="1355"/>
      <w:bookmarkEnd w:id="1356"/>
      <w:bookmarkEnd w:id="1357"/>
    </w:p>
    <w:p w14:paraId="0C318F83" w14:textId="76E648CC" w:rsidR="00B64274" w:rsidRPr="006D6104" w:rsidRDefault="006C29F6" w:rsidP="00B64274">
      <w:pPr>
        <w:pStyle w:val="Textecourant"/>
      </w:pPr>
      <w:del w:id="1358" w:author="Patrick CHALUMET" w:date="2021-11-17T15:27:00Z">
        <w:r>
          <w:delText>GRAND DAX THD</w:delText>
        </w:r>
      </w:del>
      <w:ins w:id="1359" w:author="Patrick CHALUMET" w:date="2021-11-17T15:27:00Z">
        <w:r w:rsidR="001E3536">
          <w:t>L’Opérateur d’Immeuble</w:t>
        </w:r>
      </w:ins>
      <w:r w:rsidR="00B64274" w:rsidRPr="006D6104">
        <w:t xml:space="preserve"> </w:t>
      </w:r>
      <w:r w:rsidR="00B64274">
        <w:t xml:space="preserve">notifie à l’Opérateur la </w:t>
      </w:r>
      <w:r w:rsidR="00B64274" w:rsidRPr="006D6104">
        <w:t>mise à disposition d</w:t>
      </w:r>
      <w:r w:rsidR="00B64274">
        <w:t>e la prestation de</w:t>
      </w:r>
      <w:r w:rsidR="00B64274" w:rsidRPr="006D6104">
        <w:t xml:space="preserve"> Lien NRO-PM. </w:t>
      </w:r>
      <w:r w:rsidR="00B64274">
        <w:t>Après</w:t>
      </w:r>
      <w:r w:rsidR="00B64274" w:rsidRPr="006D6104">
        <w:t xml:space="preserve"> réception de cet</w:t>
      </w:r>
      <w:r w:rsidR="00B64274">
        <w:t>te notification</w:t>
      </w:r>
      <w:r w:rsidR="00B64274" w:rsidRPr="006D6104">
        <w:t xml:space="preserve">, l’Opérateur </w:t>
      </w:r>
      <w:ins w:id="1360" w:author="Patrick CHALUMET" w:date="2021-11-17T15:27:00Z">
        <w:r w:rsidR="00B849D3">
          <w:t xml:space="preserve">ou </w:t>
        </w:r>
        <w:r w:rsidR="00B849D3" w:rsidRPr="006D6104">
          <w:t>l’Opérateur</w:t>
        </w:r>
        <w:r w:rsidR="00B849D3">
          <w:t xml:space="preserve"> Désigné, disposant d’un accès au PM au titre de son </w:t>
        </w:r>
        <w:r w:rsidR="00D81A7E">
          <w:t>contrat d’accès aux lignes FTTH de l’Opérateur d’Immeuble</w:t>
        </w:r>
        <w:r w:rsidR="00B849D3">
          <w:t xml:space="preserve">, </w:t>
        </w:r>
      </w:ins>
      <w:r w:rsidR="00B64274" w:rsidRPr="006D6104">
        <w:t>peut raccorder le</w:t>
      </w:r>
      <w:r w:rsidR="00B64274">
        <w:t>s fibres du</w:t>
      </w:r>
      <w:r w:rsidR="00B64274" w:rsidRPr="006D6104">
        <w:t xml:space="preserve"> Lien NRO-PM à ses </w:t>
      </w:r>
      <w:del w:id="1361" w:author="Patrick CHALUMET" w:date="2021-11-17T15:27:00Z">
        <w:r w:rsidR="007E6896">
          <w:delText>é</w:delText>
        </w:r>
        <w:r w:rsidR="00B64274" w:rsidRPr="006D6104">
          <w:delText>quipements</w:delText>
        </w:r>
      </w:del>
      <w:ins w:id="1362" w:author="Patrick CHALUMET" w:date="2021-11-17T15:27:00Z">
        <w:r w:rsidR="00B64274" w:rsidRPr="006D6104">
          <w:t>Équipements</w:t>
        </w:r>
      </w:ins>
      <w:r w:rsidR="00B64274" w:rsidRPr="006D6104">
        <w:t xml:space="preserve"> actifs ou à ses </w:t>
      </w:r>
      <w:del w:id="1363" w:author="Patrick CHALUMET" w:date="2021-11-17T15:27:00Z">
        <w:r w:rsidR="007E6896">
          <w:delText>é</w:delText>
        </w:r>
        <w:r w:rsidR="00B64274" w:rsidRPr="006D6104">
          <w:delText>quipements</w:delText>
        </w:r>
      </w:del>
      <w:ins w:id="1364" w:author="Patrick CHALUMET" w:date="2021-11-17T15:27:00Z">
        <w:r w:rsidR="00B64274" w:rsidRPr="006D6104">
          <w:t>Équipements</w:t>
        </w:r>
      </w:ins>
      <w:r w:rsidR="00B64274" w:rsidRPr="006D6104">
        <w:t xml:space="preserve"> passifs hébergés dans le PM. </w:t>
      </w:r>
    </w:p>
    <w:p w14:paraId="645B3C13" w14:textId="4F2A5992" w:rsidR="00B64274" w:rsidRPr="006D6104" w:rsidRDefault="00B64274" w:rsidP="00B64274">
      <w:pPr>
        <w:pStyle w:val="Textecourant"/>
      </w:pPr>
      <w:r w:rsidRPr="006D6104">
        <w:t xml:space="preserve">La mise à disposition </w:t>
      </w:r>
      <w:r>
        <w:t>de la prestation de</w:t>
      </w:r>
      <w:r w:rsidRPr="006D6104">
        <w:t xml:space="preserve"> Lien NRO-PM est subordonnée à la mise à disposition préalable </w:t>
      </w:r>
      <w:ins w:id="1365" w:author="Patrick CHALUMET" w:date="2021-11-17T15:27:00Z">
        <w:r w:rsidR="00522190">
          <w:t xml:space="preserve">de l’Opérateur ou de l’Opérateur Désigné, selon les cas, </w:t>
        </w:r>
      </w:ins>
      <w:r w:rsidRPr="006D6104">
        <w:t xml:space="preserve">d’un accès au PM dont dépend le Lien NRO-PM. </w:t>
      </w:r>
    </w:p>
    <w:p w14:paraId="1B1C9A8B" w14:textId="77777777" w:rsidR="00B64274" w:rsidRPr="006D6104" w:rsidRDefault="00B64274" w:rsidP="00B64274">
      <w:pPr>
        <w:pStyle w:val="Textecourant"/>
      </w:pPr>
      <w:r w:rsidRPr="006D6104">
        <w:t>Les modalités de mise à disposition d</w:t>
      </w:r>
      <w:r>
        <w:t>e la prestation de</w:t>
      </w:r>
      <w:r w:rsidRPr="006D6104">
        <w:t xml:space="preserve"> Lien NRO-PM sont décrites aux Conditions Spécifiques.</w:t>
      </w:r>
      <w:r w:rsidRPr="006D6104">
        <w:br/>
      </w:r>
    </w:p>
    <w:p w14:paraId="336180B7" w14:textId="77777777" w:rsidR="00B64274" w:rsidRPr="006D6104" w:rsidRDefault="00B64274" w:rsidP="007D45F7">
      <w:pPr>
        <w:pStyle w:val="Ttitreniveau2"/>
      </w:pPr>
      <w:bookmarkStart w:id="1366" w:name="_Toc445460960"/>
      <w:bookmarkStart w:id="1367" w:name="_Toc445464968"/>
      <w:bookmarkStart w:id="1368" w:name="_Toc445470790"/>
      <w:bookmarkStart w:id="1369" w:name="_Toc445473578"/>
      <w:bookmarkStart w:id="1370" w:name="_Toc445474388"/>
      <w:bookmarkStart w:id="1371" w:name="_Toc77750657"/>
      <w:bookmarkStart w:id="1372" w:name="_Toc3455349"/>
      <w:r w:rsidRPr="006D6104">
        <w:t>nature et</w:t>
      </w:r>
      <w:r w:rsidRPr="005B517D">
        <w:rPr>
          <w:lang w:val="fr-FR"/>
        </w:rPr>
        <w:t xml:space="preserve"> durée</w:t>
      </w:r>
      <w:r w:rsidRPr="006D6104">
        <w:t xml:space="preserve"> du droit</w:t>
      </w:r>
      <w:bookmarkEnd w:id="1366"/>
      <w:bookmarkEnd w:id="1367"/>
      <w:bookmarkEnd w:id="1368"/>
      <w:bookmarkEnd w:id="1369"/>
      <w:bookmarkEnd w:id="1370"/>
      <w:bookmarkEnd w:id="1371"/>
      <w:bookmarkEnd w:id="1372"/>
      <w:r w:rsidRPr="006D6104">
        <w:t xml:space="preserve"> </w:t>
      </w:r>
    </w:p>
    <w:p w14:paraId="3E93CB7D" w14:textId="7B83B297" w:rsidR="00B64274" w:rsidRPr="006D6104" w:rsidRDefault="006C29F6" w:rsidP="00B64274">
      <w:pPr>
        <w:pStyle w:val="Textecourant"/>
      </w:pPr>
      <w:del w:id="1373" w:author="Patrick CHALUMET" w:date="2021-11-17T15:27:00Z">
        <w:r>
          <w:delText>GRAND DAX THD</w:delText>
        </w:r>
      </w:del>
      <w:ins w:id="1374" w:author="Patrick CHALUMET" w:date="2021-11-17T15:27:00Z">
        <w:r w:rsidR="001E3536">
          <w:t>L’Opérateur d’Immeuble</w:t>
        </w:r>
      </w:ins>
      <w:r w:rsidR="00B64274" w:rsidRPr="006D6104">
        <w:t xml:space="preserve"> confère à l’Opérateur, pour une durée déterminée et à titre exclusif, un droit d’usage sur les fibres </w:t>
      </w:r>
      <w:r w:rsidR="00B64274">
        <w:t>optiques passives du</w:t>
      </w:r>
      <w:r w:rsidR="00B64274" w:rsidRPr="006D6104">
        <w:t xml:space="preserve"> Lien NRO-PM</w:t>
      </w:r>
      <w:r w:rsidR="00B64274">
        <w:t xml:space="preserve"> affectées à l’Opérateur</w:t>
      </w:r>
      <w:r w:rsidR="00B64274" w:rsidRPr="006D6104">
        <w:t>.</w:t>
      </w:r>
    </w:p>
    <w:p w14:paraId="46F2608A" w14:textId="06674E0F" w:rsidR="00B64274" w:rsidRPr="006D6104" w:rsidRDefault="000C2458" w:rsidP="00B64274">
      <w:pPr>
        <w:pStyle w:val="Textecourant"/>
      </w:pPr>
      <w:r>
        <w:t>Le</w:t>
      </w:r>
      <w:r w:rsidR="00B64274" w:rsidRPr="006D6104">
        <w:t xml:space="preserve"> </w:t>
      </w:r>
      <w:del w:id="1375" w:author="Patrick CHALUMET" w:date="2021-11-17T15:27:00Z">
        <w:r w:rsidR="007E6896">
          <w:delText>Délégant</w:delText>
        </w:r>
        <w:r w:rsidR="00B64274" w:rsidRPr="006D6104">
          <w:delText xml:space="preserve"> reste propriétaire du </w:delText>
        </w:r>
      </w:del>
      <w:r w:rsidR="00B64274" w:rsidRPr="006D6104">
        <w:t>Lien NRO-PM</w:t>
      </w:r>
      <w:ins w:id="1376" w:author="Patrick CHALUMET" w:date="2021-11-17T15:27:00Z">
        <w:r>
          <w:t xml:space="preserve"> demeure la propriété de la Personne Publique</w:t>
        </w:r>
      </w:ins>
      <w:r w:rsidR="00B64274" w:rsidRPr="006D6104">
        <w:t>.</w:t>
      </w:r>
    </w:p>
    <w:p w14:paraId="5B6E57B6" w14:textId="77777777" w:rsidR="00B64274" w:rsidRPr="006D6104" w:rsidRDefault="00B64274" w:rsidP="00B64274">
      <w:pPr>
        <w:pStyle w:val="Textecourant"/>
      </w:pPr>
      <w:r w:rsidRPr="006D6104">
        <w:t xml:space="preserve">Le droit d’usage </w:t>
      </w:r>
      <w:r>
        <w:t xml:space="preserve">sur les fibres optiques passives du Lien NRO-PM affectées à l’Opérateur </w:t>
      </w:r>
      <w:r w:rsidRPr="006D6104">
        <w:t>court à compter de sa mise à disposition.</w:t>
      </w:r>
    </w:p>
    <w:p w14:paraId="3327C932" w14:textId="3F42E648" w:rsidR="00B64274" w:rsidRPr="006D6104" w:rsidRDefault="00B64274" w:rsidP="00B64274">
      <w:pPr>
        <w:pStyle w:val="Textecourant"/>
      </w:pPr>
      <w:r w:rsidRPr="006D6104">
        <w:t xml:space="preserve">La </w:t>
      </w:r>
      <w:r>
        <w:t>con</w:t>
      </w:r>
      <w:r w:rsidRPr="006D6104">
        <w:t xml:space="preserve">cession du droit d’usage </w:t>
      </w:r>
      <w:r>
        <w:t xml:space="preserve">sur les fibres du </w:t>
      </w:r>
      <w:r w:rsidRPr="006D6104">
        <w:t>Lien NRO-PM</w:t>
      </w:r>
      <w:r>
        <w:t xml:space="preserve"> affectées à l’Opérateur </w:t>
      </w:r>
      <w:r w:rsidRPr="006D6104">
        <w:t xml:space="preserve">intervient pour une durée ferme fixée à </w:t>
      </w:r>
      <w:ins w:id="1377" w:author="Patrick CHALUMET" w:date="2021-11-17T15:27:00Z">
        <w:r w:rsidR="00BE02AD">
          <w:t>vingt (</w:t>
        </w:r>
      </w:ins>
      <w:r w:rsidRPr="006D6104">
        <w:t>20</w:t>
      </w:r>
      <w:ins w:id="1378" w:author="Patrick CHALUMET" w:date="2021-11-17T15:27:00Z">
        <w:r w:rsidR="00BE02AD">
          <w:t>)</w:t>
        </w:r>
      </w:ins>
      <w:r w:rsidRPr="006D6104">
        <w:t xml:space="preserve"> ans à compter la date d’installation du PM auquel il se rattache.</w:t>
      </w:r>
    </w:p>
    <w:p w14:paraId="185E421B" w14:textId="258CFA26" w:rsidR="00B64274" w:rsidRPr="006D6104" w:rsidRDefault="00B64274" w:rsidP="00B64274">
      <w:pPr>
        <w:pStyle w:val="Textecourant"/>
      </w:pPr>
      <w:r w:rsidRPr="006D6104">
        <w:t xml:space="preserve">Au terme de cette durée et si l’ensemble des caractéristiques techniques des Liens NRO-PM à cette date, telles qu’auditées par </w:t>
      </w:r>
      <w:del w:id="1379" w:author="Patrick CHALUMET" w:date="2021-11-17T15:27:00Z">
        <w:r w:rsidR="006C29F6">
          <w:delText>GRAND DAX THD</w:delText>
        </w:r>
      </w:del>
      <w:ins w:id="1380" w:author="Patrick CHALUMET" w:date="2021-11-17T15:27:00Z">
        <w:r w:rsidR="001E3536">
          <w:t>l’Opérateur d’Immeuble</w:t>
        </w:r>
      </w:ins>
      <w:r w:rsidRPr="006D6104">
        <w:t xml:space="preserve">, le permet, </w:t>
      </w:r>
      <w:del w:id="1381" w:author="Patrick CHALUMET" w:date="2021-11-17T15:27:00Z">
        <w:r w:rsidR="006C29F6">
          <w:delText>GRAND DAX THD</w:delText>
        </w:r>
      </w:del>
      <w:ins w:id="1382" w:author="Patrick CHALUMET" w:date="2021-11-17T15:27:00Z">
        <w:r w:rsidR="001E3536">
          <w:t>l’Opérateur d’Immeuble</w:t>
        </w:r>
      </w:ins>
      <w:r w:rsidRPr="006D6104">
        <w:t xml:space="preserve"> accordera à l’Opérateur une prolongation de son droit d’usage pour une durée qui sera objectivement déterminée au regard de la durée de vie technique résiduelle des Liens NRO-PM dans leur ensemble. </w:t>
      </w:r>
    </w:p>
    <w:p w14:paraId="731ACF76" w14:textId="2C655CE5" w:rsidR="00B64274" w:rsidRPr="006D6104" w:rsidRDefault="00B64274" w:rsidP="00B64274">
      <w:pPr>
        <w:pStyle w:val="Textecourant"/>
      </w:pPr>
      <w:r w:rsidRPr="006D6104">
        <w:t>L’éventuelle prolongation ci-dessus du droit d’usage de l’Opérateur fera l'objet d'une tarification assise sur l'ensemble des coûts à venir et afférents aux Liens NRO-PM, notamment les coûts liés à leur exploitation, à leur maintenance et à leur mise à niveau éventuelle.</w:t>
      </w:r>
      <w:r>
        <w:t xml:space="preserve"> </w:t>
      </w:r>
      <w:r w:rsidRPr="006D6104">
        <w:t xml:space="preserve">A cet effet, les Parties conviennent de se réunir </w:t>
      </w:r>
      <w:r>
        <w:t xml:space="preserve">pour examiner les modalités d’une telle prolongation au moins </w:t>
      </w:r>
      <w:del w:id="1383" w:author="Patrick CHALUMET" w:date="2021-11-17T15:27:00Z">
        <w:r w:rsidRPr="006D6104">
          <w:delText>un an</w:delText>
        </w:r>
      </w:del>
      <w:ins w:id="1384" w:author="Patrick CHALUMET" w:date="2021-11-17T15:27:00Z">
        <w:r w:rsidR="00357FAC">
          <w:t>cinq</w:t>
        </w:r>
        <w:r w:rsidR="00BE02AD">
          <w:t xml:space="preserve"> (5)</w:t>
        </w:r>
        <w:r w:rsidR="00357FAC">
          <w:t xml:space="preserve"> ans</w:t>
        </w:r>
      </w:ins>
      <w:r w:rsidRPr="006D6104">
        <w:t xml:space="preserve"> avant </w:t>
      </w:r>
      <w:r>
        <w:t xml:space="preserve">la première échéance </w:t>
      </w:r>
      <w:r w:rsidRPr="006D6104">
        <w:t>d</w:t>
      </w:r>
      <w:r>
        <w:t>es</w:t>
      </w:r>
      <w:r w:rsidRPr="006D6104">
        <w:t xml:space="preserve"> droit</w:t>
      </w:r>
      <w:r>
        <w:t>s</w:t>
      </w:r>
      <w:r w:rsidRPr="006D6104">
        <w:t xml:space="preserve"> d’usage</w:t>
      </w:r>
      <w:r>
        <w:t xml:space="preserve"> de l’Opérateur sur une Zone de cofinancement</w:t>
      </w:r>
      <w:r w:rsidRPr="006D6104">
        <w:t>.</w:t>
      </w:r>
    </w:p>
    <w:p w14:paraId="6695D0E9" w14:textId="4FE8C184" w:rsidR="00B64274" w:rsidRPr="006D6104" w:rsidRDefault="00B64274" w:rsidP="00B64274">
      <w:pPr>
        <w:pStyle w:val="Textecourant"/>
      </w:pPr>
      <w:r w:rsidRPr="006D6104">
        <w:t xml:space="preserve">Le bénéfice du droit d’usage du Lien NRO-PM donne lieu au versement par l’Opérateur à </w:t>
      </w:r>
      <w:del w:id="1385" w:author="Patrick CHALUMET" w:date="2021-11-17T15:27:00Z">
        <w:r w:rsidR="006C29F6">
          <w:delText>GRAND DAX THD</w:delText>
        </w:r>
      </w:del>
      <w:ins w:id="1386" w:author="Patrick CHALUMET" w:date="2021-11-17T15:27:00Z">
        <w:r w:rsidR="001E3536">
          <w:t>l’Opérateur d’Immeuble</w:t>
        </w:r>
      </w:ins>
      <w:r w:rsidRPr="006D6104">
        <w:t xml:space="preserve"> du prix visé à l’annexe </w:t>
      </w:r>
      <w:r>
        <w:t>« prix</w:t>
      </w:r>
      <w:r w:rsidR="005A21E2">
        <w:t xml:space="preserve"> </w:t>
      </w:r>
      <w:del w:id="1387" w:author="Patrick CHALUMET" w:date="2021-11-17T15:27:00Z">
        <w:r w:rsidR="00AF4E32">
          <w:delText>en dehors de la Zone Très Dense</w:delText>
        </w:r>
        <w:r>
          <w:delText> </w:delText>
        </w:r>
      </w:del>
      <w:r>
        <w:t>»</w:t>
      </w:r>
      <w:r w:rsidR="000C62A4">
        <w:t xml:space="preserve"> des présentes</w:t>
      </w:r>
      <w:r w:rsidRPr="006D6104">
        <w:t xml:space="preserve">. </w:t>
      </w:r>
    </w:p>
    <w:p w14:paraId="1C7C5BFB" w14:textId="77777777" w:rsidR="00B64274" w:rsidRPr="005B79EB" w:rsidRDefault="00B64274" w:rsidP="00B64274">
      <w:pPr>
        <w:pStyle w:val="Textecourant"/>
      </w:pPr>
    </w:p>
    <w:p w14:paraId="69E15DC9" w14:textId="77777777" w:rsidR="00B64274" w:rsidRPr="00920071" w:rsidRDefault="00B64274" w:rsidP="007D45F7">
      <w:pPr>
        <w:pStyle w:val="Ttitreniveau2"/>
      </w:pPr>
      <w:bookmarkStart w:id="1388" w:name="_Toc445460961"/>
      <w:bookmarkStart w:id="1389" w:name="_Toc445464969"/>
      <w:bookmarkStart w:id="1390" w:name="_Toc445470791"/>
      <w:bookmarkStart w:id="1391" w:name="_Toc445473579"/>
      <w:bookmarkStart w:id="1392" w:name="_Toc445474389"/>
      <w:bookmarkStart w:id="1393" w:name="_Toc77750658"/>
      <w:bookmarkStart w:id="1394" w:name="_Toc3455350"/>
      <w:r w:rsidRPr="005B517D">
        <w:rPr>
          <w:lang w:val="fr-FR"/>
        </w:rPr>
        <w:t>principes</w:t>
      </w:r>
      <w:r w:rsidRPr="00920071">
        <w:t xml:space="preserve"> </w:t>
      </w:r>
      <w:proofErr w:type="spellStart"/>
      <w:r w:rsidRPr="00920071">
        <w:t>tarifaires</w:t>
      </w:r>
      <w:bookmarkEnd w:id="1388"/>
      <w:bookmarkEnd w:id="1389"/>
      <w:bookmarkEnd w:id="1390"/>
      <w:bookmarkEnd w:id="1391"/>
      <w:bookmarkEnd w:id="1392"/>
      <w:bookmarkEnd w:id="1393"/>
      <w:bookmarkEnd w:id="1394"/>
      <w:proofErr w:type="spellEnd"/>
    </w:p>
    <w:p w14:paraId="05D7CB4E" w14:textId="649ABBB7" w:rsidR="00B64274" w:rsidRPr="00920071" w:rsidRDefault="00B64274" w:rsidP="00B64274">
      <w:pPr>
        <w:pStyle w:val="Textecourant"/>
      </w:pPr>
      <w:r w:rsidRPr="00920071">
        <w:t xml:space="preserve">Les prix applicables à </w:t>
      </w:r>
      <w:r>
        <w:t>la prestation</w:t>
      </w:r>
      <w:r w:rsidRPr="00920071">
        <w:t xml:space="preserve"> Lien NRO-PM dus à </w:t>
      </w:r>
      <w:del w:id="1395" w:author="Patrick CHALUMET" w:date="2021-11-17T15:27:00Z">
        <w:r w:rsidR="006C29F6">
          <w:delText>GRAND DAX THD</w:delText>
        </w:r>
      </w:del>
      <w:ins w:id="1396" w:author="Patrick CHALUMET" w:date="2021-11-17T15:27:00Z">
        <w:r w:rsidR="001E3536">
          <w:t>l’Opérateur d’Immeuble</w:t>
        </w:r>
      </w:ins>
      <w:r w:rsidRPr="00920071">
        <w:t xml:space="preserve"> par l’Opérateur selon les tarifs décrits en annexe </w:t>
      </w:r>
      <w:r>
        <w:t>« prix</w:t>
      </w:r>
      <w:del w:id="1397" w:author="Patrick CHALUMET" w:date="2021-11-17T15:27:00Z">
        <w:r w:rsidR="00AF4E32">
          <w:delText xml:space="preserve"> en dehors de la Zone Très Dense</w:delText>
        </w:r>
      </w:del>
      <w:r>
        <w:t xml:space="preserve"> » </w:t>
      </w:r>
      <w:r w:rsidRPr="00920071">
        <w:t>des</w:t>
      </w:r>
      <w:r w:rsidR="00AF4E32">
        <w:t xml:space="preserve"> présentes</w:t>
      </w:r>
      <w:r w:rsidRPr="00920071">
        <w:t>, se composent :</w:t>
      </w:r>
    </w:p>
    <w:p w14:paraId="429F164C" w14:textId="1F2035B2" w:rsidR="00B64274" w:rsidRPr="00920071" w:rsidRDefault="00B64274" w:rsidP="001C4B82">
      <w:pPr>
        <w:pStyle w:val="Textecourant"/>
        <w:numPr>
          <w:ilvl w:val="0"/>
          <w:numId w:val="22"/>
        </w:numPr>
      </w:pPr>
      <w:r w:rsidRPr="00920071">
        <w:t>d’un prix forfaitaire applicable au Lien NRO-PM</w:t>
      </w:r>
      <w:r>
        <w:t>.</w:t>
      </w:r>
      <w:r w:rsidRPr="00920071" w:rsidDel="004F64B8">
        <w:t xml:space="preserve"> </w:t>
      </w:r>
      <w:del w:id="1398" w:author="Patrick CHALUMET" w:date="2021-11-17T15:27:00Z">
        <w:r w:rsidRPr="00920071">
          <w:delText>l</w:delText>
        </w:r>
        <w:r>
          <w:delText>l</w:delText>
        </w:r>
      </w:del>
      <w:ins w:id="1399" w:author="Patrick CHALUMET" w:date="2021-11-17T15:27:00Z">
        <w:r w:rsidR="00B0394B">
          <w:t>Il</w:t>
        </w:r>
      </w:ins>
      <w:r w:rsidRPr="00920071">
        <w:t xml:space="preserve"> est déterminé en fonction</w:t>
      </w:r>
      <w:r>
        <w:t> :</w:t>
      </w:r>
    </w:p>
    <w:p w14:paraId="6C274CD4" w14:textId="77777777" w:rsidR="00B64274" w:rsidRPr="00920071" w:rsidRDefault="00B64274" w:rsidP="001C4B82">
      <w:pPr>
        <w:pStyle w:val="Textecourant"/>
        <w:numPr>
          <w:ilvl w:val="1"/>
          <w:numId w:val="22"/>
        </w:numPr>
      </w:pPr>
      <w:r w:rsidRPr="00920071">
        <w:t xml:space="preserve">du nombre de fibres </w:t>
      </w:r>
      <w:r>
        <w:t xml:space="preserve">optiques passives </w:t>
      </w:r>
      <w:r w:rsidRPr="00920071">
        <w:t>commandées initialement sur le Lien NRO-PM</w:t>
      </w:r>
      <w:ins w:id="1400" w:author="Patrick CHALUMET" w:date="2021-11-17T15:27:00Z">
        <w:r w:rsidR="00271184">
          <w:t xml:space="preserve"> et</w:t>
        </w:r>
      </w:ins>
      <w:r w:rsidRPr="00920071">
        <w:t>,</w:t>
      </w:r>
    </w:p>
    <w:p w14:paraId="3ABB5E72" w14:textId="03979A18" w:rsidR="00B64274" w:rsidRPr="00920071" w:rsidRDefault="00B64274" w:rsidP="001C4B82">
      <w:pPr>
        <w:pStyle w:val="Textecourant"/>
        <w:numPr>
          <w:ilvl w:val="1"/>
          <w:numId w:val="22"/>
        </w:numPr>
      </w:pPr>
      <w:r w:rsidRPr="00920071">
        <w:t>de la longueur du Lien NRO-PM</w:t>
      </w:r>
      <w:ins w:id="1401" w:author="Patrick CHALUMET" w:date="2021-11-17T15:27:00Z">
        <w:r w:rsidR="00271184">
          <w:t xml:space="preserve"> et</w:t>
        </w:r>
      </w:ins>
      <w:r w:rsidRPr="00920071">
        <w:t>,</w:t>
      </w:r>
    </w:p>
    <w:p w14:paraId="412317F3" w14:textId="69FF4190" w:rsidR="00B64274" w:rsidRPr="00920071" w:rsidRDefault="00B64274" w:rsidP="001C4B82">
      <w:pPr>
        <w:pStyle w:val="Textecourant"/>
        <w:numPr>
          <w:ilvl w:val="1"/>
          <w:numId w:val="22"/>
        </w:numPr>
      </w:pPr>
      <w:r w:rsidRPr="00920071">
        <w:t>de la date de réception de la commande de l’Opérateur</w:t>
      </w:r>
      <w:ins w:id="1402" w:author="Patrick CHALUMET" w:date="2021-11-17T15:27:00Z">
        <w:r w:rsidR="00271184">
          <w:t xml:space="preserve"> et</w:t>
        </w:r>
      </w:ins>
      <w:r>
        <w:t>,</w:t>
      </w:r>
    </w:p>
    <w:p w14:paraId="7A5AABA0" w14:textId="77777777" w:rsidR="00B64274" w:rsidRPr="00920071" w:rsidRDefault="00B64274" w:rsidP="001C4B82">
      <w:pPr>
        <w:pStyle w:val="Textecourant"/>
        <w:numPr>
          <w:ilvl w:val="0"/>
          <w:numId w:val="22"/>
        </w:numPr>
      </w:pPr>
      <w:r w:rsidRPr="00920071">
        <w:t>d’un prix mensuel applicable au nombre de fibres optiques passives commandées sur le Lien NRO-PM. Ce prix est dû jusqu’à la fin du droit d’usage du Lien NRO-PM. Il est déterminé en fonction</w:t>
      </w:r>
      <w:r>
        <w:t> :</w:t>
      </w:r>
    </w:p>
    <w:p w14:paraId="03771DFA" w14:textId="00833005" w:rsidR="00B64274" w:rsidRPr="00920071" w:rsidRDefault="00B64274" w:rsidP="001C4B82">
      <w:pPr>
        <w:pStyle w:val="Textecourant"/>
        <w:numPr>
          <w:ilvl w:val="1"/>
          <w:numId w:val="22"/>
        </w:numPr>
      </w:pPr>
      <w:r w:rsidRPr="00920071">
        <w:t>du nombre de fibres commandées sur le Lien NRO-PM</w:t>
      </w:r>
      <w:ins w:id="1403" w:author="Patrick CHALUMET" w:date="2021-11-17T15:27:00Z">
        <w:r w:rsidR="00271184">
          <w:t xml:space="preserve"> et</w:t>
        </w:r>
      </w:ins>
      <w:r>
        <w:t>,</w:t>
      </w:r>
      <w:r w:rsidRPr="00920071">
        <w:t xml:space="preserve"> </w:t>
      </w:r>
    </w:p>
    <w:p w14:paraId="0BC5B53F" w14:textId="77777777" w:rsidR="00B64274" w:rsidRPr="00920071" w:rsidRDefault="00B64274" w:rsidP="001C4B82">
      <w:pPr>
        <w:pStyle w:val="Textecourant"/>
        <w:numPr>
          <w:ilvl w:val="1"/>
          <w:numId w:val="22"/>
        </w:numPr>
      </w:pPr>
      <w:r w:rsidRPr="00920071">
        <w:t>de la longueur du Lien NRO-PM.</w:t>
      </w:r>
    </w:p>
    <w:p w14:paraId="3AC6F8EB" w14:textId="31B8BBD1" w:rsidR="00B64274" w:rsidRDefault="00B64274" w:rsidP="00516664">
      <w:pPr>
        <w:pStyle w:val="Textecourant"/>
      </w:pPr>
      <w:r w:rsidRPr="004F64B8">
        <w:t xml:space="preserve">Le délai de prévenance de toute modification des tarifs est </w:t>
      </w:r>
      <w:del w:id="1404" w:author="Patrick CHALUMET" w:date="2021-11-17T15:27:00Z">
        <w:r w:rsidRPr="004F64B8">
          <w:delText>indiqué</w:delText>
        </w:r>
      </w:del>
      <w:ins w:id="1405" w:author="Patrick CHALUMET" w:date="2021-11-17T15:27:00Z">
        <w:r w:rsidR="00271184">
          <w:t>stipulé</w:t>
        </w:r>
      </w:ins>
      <w:r w:rsidR="00271184" w:rsidRPr="004F64B8">
        <w:t xml:space="preserve"> </w:t>
      </w:r>
      <w:r w:rsidRPr="00505D43">
        <w:t>à l’article «</w:t>
      </w:r>
      <w:ins w:id="1406" w:author="Patrick CHALUMET" w:date="2021-11-17T15:27:00Z">
        <w:r w:rsidR="001C4B82">
          <w:t xml:space="preserve"> </w:t>
        </w:r>
      </w:ins>
      <w:r>
        <w:t>modif</w:t>
      </w:r>
      <w:r w:rsidRPr="00505D43">
        <w:t>ication du Contrat » des Conditions Générales.</w:t>
      </w:r>
    </w:p>
    <w:p w14:paraId="170A05B6" w14:textId="77777777" w:rsidR="00B64274" w:rsidRDefault="00B64274" w:rsidP="00516664">
      <w:pPr>
        <w:pStyle w:val="Textecourant"/>
        <w:rPr>
          <w:del w:id="1407" w:author="Patrick CHALUMET" w:date="2021-11-17T15:27:00Z"/>
        </w:rPr>
      </w:pPr>
    </w:p>
    <w:p w14:paraId="3281415C" w14:textId="77777777" w:rsidR="00FC5596" w:rsidRPr="003226DE" w:rsidRDefault="00BD2560" w:rsidP="00CF12FA">
      <w:pPr>
        <w:pStyle w:val="Titre1"/>
      </w:pPr>
      <w:bookmarkStart w:id="1408" w:name="_Toc77750659"/>
      <w:bookmarkStart w:id="1409" w:name="_Toc3455351"/>
      <w:r>
        <w:t xml:space="preserve">principes tarifaires </w:t>
      </w:r>
      <w:r w:rsidR="005A0D1D">
        <w:t xml:space="preserve">relatifs à la </w:t>
      </w:r>
      <w:r w:rsidR="00B01EC7">
        <w:t>maintenance</w:t>
      </w:r>
      <w:bookmarkEnd w:id="1408"/>
      <w:bookmarkEnd w:id="1409"/>
      <w:r>
        <w:t xml:space="preserve">  </w:t>
      </w:r>
    </w:p>
    <w:p w14:paraId="7689E736" w14:textId="77777777" w:rsidR="00FC5596" w:rsidRDefault="00FC5596" w:rsidP="00516664">
      <w:pPr>
        <w:pStyle w:val="Textecourant"/>
        <w:rPr>
          <w:del w:id="1410" w:author="Patrick CHALUMET" w:date="2021-11-17T15:27:00Z"/>
        </w:rPr>
      </w:pPr>
    </w:p>
    <w:p w14:paraId="771F4DAB" w14:textId="77777777" w:rsidR="00B64274" w:rsidRPr="00905501" w:rsidRDefault="00ED3EF6" w:rsidP="005B517D">
      <w:pPr>
        <w:pStyle w:val="Texte"/>
      </w:pPr>
      <w:r w:rsidRPr="00905501">
        <w:t>L</w:t>
      </w:r>
      <w:r w:rsidR="00B64274" w:rsidRPr="00905501">
        <w:t>e prix de la maintenance des Liens NRO-PM est intégré au prix mensuel de la prestation de Lien NRO-PM</w:t>
      </w:r>
      <w:r w:rsidRPr="00905501">
        <w:t>.</w:t>
      </w:r>
    </w:p>
    <w:p w14:paraId="06F3A278" w14:textId="77777777" w:rsidR="00B64274" w:rsidRDefault="00ED3EF6" w:rsidP="005B517D">
      <w:pPr>
        <w:pStyle w:val="Texte"/>
      </w:pPr>
      <w:r>
        <w:t>L</w:t>
      </w:r>
      <w:r w:rsidR="00B64274">
        <w:t>e prix de la</w:t>
      </w:r>
      <w:r w:rsidR="00B64274" w:rsidRPr="007646ED">
        <w:t xml:space="preserve"> maintenance des PM et des Câblages de sites est intégré aux prix mensuels</w:t>
      </w:r>
      <w:r w:rsidR="00B64274">
        <w:t xml:space="preserve"> </w:t>
      </w:r>
      <w:r w:rsidR="00B64274" w:rsidRPr="007646ED">
        <w:t>de cofinancement et de l’offre d’accès à la Ligne FTTH.</w:t>
      </w:r>
    </w:p>
    <w:p w14:paraId="0CC5B4DA" w14:textId="2378097D" w:rsidR="00B64274" w:rsidRDefault="00FC5596" w:rsidP="00516664">
      <w:pPr>
        <w:pStyle w:val="Textecourant"/>
        <w:pPrChange w:id="1411" w:author="Patrick CHALUMET" w:date="2021-11-17T15:27:00Z">
          <w:pPr>
            <w:pStyle w:val="Texte"/>
          </w:pPr>
        </w:pPrChange>
      </w:pPr>
      <w:r w:rsidRPr="00905501">
        <w:t xml:space="preserve">Que ce soit dans le cadre de l’offre de cofinancement ou de l’offre d’accès à la Ligne FTTH, la maintenance des Câblages Client Final </w:t>
      </w:r>
      <w:ins w:id="1412" w:author="Patrick CHALUMET" w:date="2021-11-17T15:27:00Z">
        <w:r w:rsidR="007E4CDE">
          <w:t xml:space="preserve">et des Câblages BRAM </w:t>
        </w:r>
      </w:ins>
      <w:r w:rsidRPr="00905501">
        <w:t>fait l’objet d’un prix mensuel spécifi</w:t>
      </w:r>
      <w:r w:rsidR="005A21E2">
        <w:t>que défini dans l’annexe « prix</w:t>
      </w:r>
      <w:del w:id="1413" w:author="Patrick CHALUMET" w:date="2021-11-17T15:27:00Z">
        <w:r w:rsidRPr="00905501">
          <w:delText> </w:delText>
        </w:r>
        <w:r w:rsidR="00B01EC7" w:rsidRPr="00905501">
          <w:delText xml:space="preserve">en dehors de la Zone Très Dense </w:delText>
        </w:r>
        <w:r w:rsidRPr="00905501">
          <w:delText>»</w:delText>
        </w:r>
      </w:del>
      <w:ins w:id="1414" w:author="Patrick CHALUMET" w:date="2021-11-17T15:27:00Z">
        <w:r w:rsidR="00B01EC7" w:rsidRPr="00905501">
          <w:t xml:space="preserve"> </w:t>
        </w:r>
        <w:r w:rsidRPr="00905501">
          <w:t>»</w:t>
        </w:r>
        <w:r w:rsidR="001C4B82">
          <w:t xml:space="preserve"> </w:t>
        </w:r>
      </w:ins>
      <w:r w:rsidR="00B01EC7" w:rsidRPr="00905501">
        <w:t>des présentes</w:t>
      </w:r>
      <w:r w:rsidRPr="00905501">
        <w:t>.</w:t>
      </w:r>
    </w:p>
    <w:p w14:paraId="4F10D873" w14:textId="77777777" w:rsidR="00427363" w:rsidRPr="007646ED" w:rsidRDefault="00427363" w:rsidP="005B517D">
      <w:pPr>
        <w:pStyle w:val="Texte"/>
        <w:rPr>
          <w:del w:id="1415" w:author="Patrick CHALUMET" w:date="2021-11-17T15:27:00Z"/>
        </w:rPr>
      </w:pPr>
    </w:p>
    <w:p w14:paraId="17B7D3AF" w14:textId="77777777" w:rsidR="00B64274" w:rsidRPr="005B517D" w:rsidRDefault="00B64274" w:rsidP="00CF12FA">
      <w:pPr>
        <w:pStyle w:val="Titreniveau1"/>
        <w:rPr>
          <w:ins w:id="1416" w:author="Patrick CHALUMET" w:date="2021-11-17T15:27:00Z"/>
        </w:rPr>
      </w:pPr>
      <w:bookmarkStart w:id="1417" w:name="_Toc445470794"/>
      <w:bookmarkStart w:id="1418" w:name="_Toc445473582"/>
      <w:bookmarkStart w:id="1419" w:name="_Toc445474392"/>
      <w:bookmarkStart w:id="1420" w:name="_Toc77750660"/>
      <w:bookmarkStart w:id="1421" w:name="_Toc445460964"/>
      <w:bookmarkStart w:id="1422" w:name="_Toc445464972"/>
      <w:proofErr w:type="spellStart"/>
      <w:ins w:id="1423" w:author="Patrick CHALUMET" w:date="2021-11-17T15:27:00Z">
        <w:r w:rsidRPr="005B517D">
          <w:t>raccordement</w:t>
        </w:r>
        <w:proofErr w:type="spellEnd"/>
        <w:r w:rsidRPr="005B517D">
          <w:t xml:space="preserve"> des immeubles non </w:t>
        </w:r>
        <w:proofErr w:type="spellStart"/>
        <w:r w:rsidRPr="005B517D">
          <w:t>fibrés</w:t>
        </w:r>
        <w:bookmarkEnd w:id="1417"/>
        <w:bookmarkEnd w:id="1418"/>
        <w:bookmarkEnd w:id="1419"/>
        <w:bookmarkEnd w:id="1420"/>
        <w:proofErr w:type="spellEnd"/>
        <w:r w:rsidRPr="005B517D">
          <w:t xml:space="preserve"> </w:t>
        </w:r>
        <w:bookmarkEnd w:id="1421"/>
        <w:bookmarkEnd w:id="1422"/>
      </w:ins>
    </w:p>
    <w:p w14:paraId="0299471B" w14:textId="7D9E7AB1" w:rsidR="00B64274" w:rsidRPr="003A171E" w:rsidRDefault="001E3536" w:rsidP="00B64274">
      <w:pPr>
        <w:pStyle w:val="Texte"/>
        <w:rPr>
          <w:ins w:id="1424" w:author="Patrick CHALUMET" w:date="2021-11-17T15:27:00Z"/>
        </w:rPr>
      </w:pPr>
      <w:ins w:id="1425" w:author="Patrick CHALUMET" w:date="2021-11-17T15:27:00Z">
        <w:r>
          <w:t>L’Opérateur d’Immeuble</w:t>
        </w:r>
        <w:r w:rsidR="00B64274" w:rsidRPr="003A171E">
          <w:t xml:space="preserve"> proposera une offre d’équipement des immeubles non encore fibrés de la Zone arrière d’un PM dans une version ultérieure </w:t>
        </w:r>
        <w:r w:rsidR="00905501">
          <w:t>des Conditions Particulières</w:t>
        </w:r>
        <w:r w:rsidR="00B64274" w:rsidRPr="003A171E">
          <w:t>.</w:t>
        </w:r>
      </w:ins>
    </w:p>
    <w:p w14:paraId="4D4986FD" w14:textId="77777777" w:rsidR="007D45F7" w:rsidRPr="009763A2" w:rsidRDefault="00B01EC7" w:rsidP="00CF12FA">
      <w:pPr>
        <w:pStyle w:val="Titre1"/>
      </w:pPr>
      <w:bookmarkStart w:id="1426" w:name="_Toc445460965"/>
      <w:bookmarkStart w:id="1427" w:name="_Toc445464973"/>
      <w:bookmarkStart w:id="1428" w:name="_Toc445470795"/>
      <w:bookmarkStart w:id="1429" w:name="_Toc445473583"/>
      <w:bookmarkStart w:id="1430" w:name="_Toc445474393"/>
      <w:bookmarkStart w:id="1431" w:name="_Toc77750661"/>
      <w:bookmarkStart w:id="1432" w:name="_Toc3455352"/>
      <w:r>
        <w:t>r</w:t>
      </w:r>
      <w:r w:rsidR="007D45F7">
        <w:t xml:space="preserve">emplacement </w:t>
      </w:r>
      <w:bookmarkEnd w:id="1426"/>
      <w:bookmarkEnd w:id="1427"/>
      <w:r w:rsidR="00E210CF">
        <w:t xml:space="preserve">et </w:t>
      </w:r>
      <w:r>
        <w:t>d</w:t>
      </w:r>
      <w:r w:rsidR="00E210CF">
        <w:t>épose</w:t>
      </w:r>
      <w:bookmarkEnd w:id="1428"/>
      <w:bookmarkEnd w:id="1429"/>
      <w:bookmarkEnd w:id="1430"/>
      <w:r w:rsidR="00BD2560">
        <w:t xml:space="preserve"> d’un Lien NRO-PM</w:t>
      </w:r>
      <w:bookmarkEnd w:id="1431"/>
      <w:bookmarkEnd w:id="1432"/>
    </w:p>
    <w:p w14:paraId="544C9E06" w14:textId="77777777" w:rsidR="00427363" w:rsidRPr="00427363" w:rsidRDefault="00427363" w:rsidP="00427363">
      <w:pPr>
        <w:pStyle w:val="Paragraphedeliste"/>
        <w:keepNext/>
        <w:numPr>
          <w:ilvl w:val="0"/>
          <w:numId w:val="11"/>
        </w:numPr>
        <w:spacing w:before="120"/>
        <w:ind w:left="432"/>
        <w:outlineLvl w:val="1"/>
        <w:rPr>
          <w:del w:id="1433" w:author="Patrick CHALUMET" w:date="2021-11-17T15:27:00Z"/>
          <w:rFonts w:ascii="Helvetica 55 Roman" w:eastAsia="Times New Roman" w:hAnsi="Helvetica 55 Roman" w:cs="Arial"/>
          <w:bCs/>
          <w:iCs/>
          <w:vanish/>
          <w:color w:val="000000"/>
          <w:sz w:val="28"/>
          <w:szCs w:val="28"/>
          <w:lang w:eastAsia="fr-FR"/>
        </w:rPr>
      </w:pPr>
      <w:bookmarkStart w:id="1434" w:name="_Toc445460967"/>
      <w:bookmarkStart w:id="1435" w:name="_Toc445464975"/>
      <w:bookmarkStart w:id="1436" w:name="_Toc445470796"/>
      <w:bookmarkStart w:id="1437" w:name="_Toc445473584"/>
      <w:bookmarkStart w:id="1438" w:name="_Toc445474394"/>
      <w:bookmarkStart w:id="1439" w:name="_Toc77750662"/>
      <w:bookmarkStart w:id="1440" w:name="_Toc3455149"/>
      <w:bookmarkStart w:id="1441" w:name="_Toc3455190"/>
      <w:bookmarkStart w:id="1442" w:name="_Toc3455225"/>
      <w:bookmarkStart w:id="1443" w:name="_Toc3455353"/>
      <w:bookmarkEnd w:id="1440"/>
      <w:bookmarkEnd w:id="1441"/>
      <w:bookmarkEnd w:id="1442"/>
      <w:bookmarkEnd w:id="1443"/>
    </w:p>
    <w:p w14:paraId="1A573BC0" w14:textId="77777777" w:rsidR="00427363" w:rsidRPr="00427363" w:rsidRDefault="00427363" w:rsidP="00427363">
      <w:pPr>
        <w:pStyle w:val="Paragraphedeliste"/>
        <w:keepNext/>
        <w:numPr>
          <w:ilvl w:val="0"/>
          <w:numId w:val="11"/>
        </w:numPr>
        <w:spacing w:before="120"/>
        <w:ind w:left="432"/>
        <w:outlineLvl w:val="1"/>
        <w:rPr>
          <w:del w:id="1444" w:author="Patrick CHALUMET" w:date="2021-11-17T15:27:00Z"/>
          <w:rFonts w:ascii="Helvetica 55 Roman" w:eastAsia="Times New Roman" w:hAnsi="Helvetica 55 Roman" w:cs="Arial"/>
          <w:bCs/>
          <w:iCs/>
          <w:vanish/>
          <w:color w:val="000000"/>
          <w:sz w:val="28"/>
          <w:szCs w:val="28"/>
          <w:lang w:eastAsia="fr-FR"/>
        </w:rPr>
      </w:pPr>
      <w:bookmarkStart w:id="1445" w:name="_Toc3455150"/>
      <w:bookmarkStart w:id="1446" w:name="_Toc3455191"/>
      <w:bookmarkStart w:id="1447" w:name="_Toc3455226"/>
      <w:bookmarkStart w:id="1448" w:name="_Toc3455354"/>
      <w:bookmarkEnd w:id="1445"/>
      <w:bookmarkEnd w:id="1446"/>
      <w:bookmarkEnd w:id="1447"/>
      <w:bookmarkEnd w:id="1448"/>
    </w:p>
    <w:p w14:paraId="18CC80E2" w14:textId="0E9D344F" w:rsidR="007D45F7" w:rsidRPr="00DB5AF8" w:rsidRDefault="007D45F7" w:rsidP="005B517D">
      <w:pPr>
        <w:pStyle w:val="Titre2"/>
      </w:pPr>
      <w:bookmarkStart w:id="1449" w:name="_Toc3455355"/>
      <w:r w:rsidRPr="00DB5AF8">
        <w:t>remplacement</w:t>
      </w:r>
      <w:bookmarkEnd w:id="1434"/>
      <w:bookmarkEnd w:id="1435"/>
      <w:r w:rsidR="00E210CF">
        <w:t xml:space="preserve"> d’un Lien NRO-PM</w:t>
      </w:r>
      <w:bookmarkEnd w:id="1436"/>
      <w:bookmarkEnd w:id="1437"/>
      <w:bookmarkEnd w:id="1438"/>
      <w:bookmarkEnd w:id="1439"/>
      <w:bookmarkEnd w:id="1449"/>
    </w:p>
    <w:p w14:paraId="78791C4A" w14:textId="3DD20C18" w:rsidR="007D45F7" w:rsidRDefault="007D45F7" w:rsidP="007D45F7">
      <w:pPr>
        <w:pStyle w:val="Texte"/>
      </w:pPr>
      <w:del w:id="1450" w:author="Patrick CHALUMET" w:date="2021-11-17T15:27:00Z">
        <w:r w:rsidRPr="00FA5CBB">
          <w:delText>Lorsqu</w:delText>
        </w:r>
        <w:r w:rsidR="00DD0E99">
          <w:delText xml:space="preserve">e </w:delText>
        </w:r>
        <w:r w:rsidR="006C29F6">
          <w:delText>GRAND DAX THD</w:delText>
        </w:r>
      </w:del>
      <w:ins w:id="1451" w:author="Patrick CHALUMET" w:date="2021-11-17T15:27:00Z">
        <w:r w:rsidR="00FF7A7E">
          <w:t xml:space="preserve">Conformément à l’article </w:t>
        </w:r>
        <w:r w:rsidR="007D1C29">
          <w:t>« </w:t>
        </w:r>
        <w:bookmarkStart w:id="1452" w:name="_Toc429558826"/>
        <w:bookmarkStart w:id="1453" w:name="_Toc445460886"/>
        <w:bookmarkStart w:id="1454" w:name="_Toc445473487"/>
        <w:bookmarkStart w:id="1455" w:name="_Toc445474297"/>
        <w:bookmarkStart w:id="1456" w:name="_Toc11773693"/>
        <w:r w:rsidR="007D1C29" w:rsidRPr="006660E3">
          <w:t>remplacement et dépose</w:t>
        </w:r>
        <w:bookmarkEnd w:id="1452"/>
        <w:bookmarkEnd w:id="1453"/>
        <w:bookmarkEnd w:id="1454"/>
        <w:bookmarkEnd w:id="1455"/>
        <w:bookmarkEnd w:id="1456"/>
        <w:r w:rsidR="007D1C29">
          <w:t> »</w:t>
        </w:r>
        <w:r w:rsidR="00FF7A7E">
          <w:t xml:space="preserve"> des Conditions Générales, l</w:t>
        </w:r>
        <w:r w:rsidRPr="00FA5CBB">
          <w:t>orsqu</w:t>
        </w:r>
        <w:r w:rsidR="00DD0E99">
          <w:t xml:space="preserve">e </w:t>
        </w:r>
        <w:r w:rsidR="001E3536">
          <w:t>l’Opérateur d’Immeuble</w:t>
        </w:r>
      </w:ins>
      <w:r w:rsidRPr="00FA5CBB">
        <w:t xml:space="preserve"> décide de procéder au remplacement</w:t>
      </w:r>
      <w:r>
        <w:t xml:space="preserve"> d’un Lien NRO-PM</w:t>
      </w:r>
      <w:r w:rsidRPr="00FA5CBB">
        <w:t xml:space="preserve">, </w:t>
      </w:r>
      <w:del w:id="1457" w:author="Patrick CHALUMET" w:date="2021-11-17T15:27:00Z">
        <w:r w:rsidR="006C29F6">
          <w:delText>GRAND DAX THD</w:delText>
        </w:r>
      </w:del>
      <w:ins w:id="1458" w:author="Patrick CHALUMET" w:date="2021-11-17T15:27:00Z">
        <w:r w:rsidR="001E3536">
          <w:t>l’Opérateur d’Immeuble</w:t>
        </w:r>
      </w:ins>
      <w:r w:rsidRPr="00FA5CBB">
        <w:t xml:space="preserve"> précise le montant des travaux nécessaires pour remplacer le Lien NRO-PM en tenant compte : </w:t>
      </w:r>
    </w:p>
    <w:p w14:paraId="593F39F1" w14:textId="3E26BC80" w:rsidR="007D45F7" w:rsidRPr="00FA5CBB" w:rsidRDefault="007D45F7" w:rsidP="00BC2B45">
      <w:pPr>
        <w:pStyle w:val="Textecourant"/>
        <w:numPr>
          <w:ilvl w:val="0"/>
          <w:numId w:val="20"/>
        </w:numPr>
      </w:pPr>
      <w:r w:rsidRPr="00FA5CBB">
        <w:t xml:space="preserve">des montants perçus par </w:t>
      </w:r>
      <w:del w:id="1459" w:author="Patrick CHALUMET" w:date="2021-11-17T15:27:00Z">
        <w:r w:rsidR="006C29F6">
          <w:delText>GRAND DAX THD</w:delText>
        </w:r>
      </w:del>
      <w:ins w:id="1460" w:author="Patrick CHALUMET" w:date="2021-11-17T15:27:00Z">
        <w:r w:rsidR="001E3536">
          <w:t>l’Opérateur d’Immeuble</w:t>
        </w:r>
      </w:ins>
      <w:r w:rsidRPr="00FA5CBB">
        <w:t xml:space="preserve"> et les </w:t>
      </w:r>
      <w:r>
        <w:t>o</w:t>
      </w:r>
      <w:r w:rsidRPr="00FA5CBB">
        <w:t>pérateurs</w:t>
      </w:r>
      <w:r>
        <w:t xml:space="preserve"> bénéficiant de fibre(s) optique(s) sur le Lien NRO-PM </w:t>
      </w:r>
      <w:r w:rsidRPr="00FA5CBB">
        <w:t xml:space="preserve">au titre des assurances pour le remplacement </w:t>
      </w:r>
      <w:r>
        <w:t xml:space="preserve">de ce </w:t>
      </w:r>
      <w:r w:rsidRPr="00FA5CBB">
        <w:t>Lien NRO-PM</w:t>
      </w:r>
      <w:ins w:id="1461" w:author="Patrick CHALUMET" w:date="2021-11-17T15:27:00Z">
        <w:r w:rsidR="007D63F5">
          <w:t xml:space="preserve"> et</w:t>
        </w:r>
      </w:ins>
      <w:r w:rsidRPr="00FA5CBB">
        <w:t> ;</w:t>
      </w:r>
    </w:p>
    <w:p w14:paraId="699EC484" w14:textId="6F1A54C9" w:rsidR="007D45F7" w:rsidRPr="00FA5CBB" w:rsidRDefault="007D45F7" w:rsidP="00BC2B45">
      <w:pPr>
        <w:pStyle w:val="Textecourant"/>
        <w:numPr>
          <w:ilvl w:val="0"/>
          <w:numId w:val="24"/>
        </w:numPr>
        <w:pPrChange w:id="1462" w:author="Patrick CHALUMET" w:date="2021-11-17T15:27:00Z">
          <w:pPr>
            <w:pStyle w:val="Textecourant"/>
            <w:numPr>
              <w:numId w:val="20"/>
            </w:numPr>
            <w:tabs>
              <w:tab w:val="num" w:pos="720"/>
            </w:tabs>
            <w:ind w:left="720" w:hanging="360"/>
          </w:pPr>
        </w:pPrChange>
      </w:pPr>
      <w:r w:rsidRPr="00FA5CBB">
        <w:t xml:space="preserve">des montants éventuellement dus par </w:t>
      </w:r>
      <w:del w:id="1463" w:author="Patrick CHALUMET" w:date="2021-11-17T15:27:00Z">
        <w:r w:rsidR="006C29F6">
          <w:delText>GRAND DAX THD</w:delText>
        </w:r>
      </w:del>
      <w:ins w:id="1464" w:author="Patrick CHALUMET" w:date="2021-11-17T15:27:00Z">
        <w:r w:rsidR="001E3536">
          <w:t>l’Opérateur d’Immeuble</w:t>
        </w:r>
      </w:ins>
      <w:r w:rsidRPr="00FA5CBB">
        <w:t xml:space="preserve"> lorsque celle-ci est l’auteur du dommage</w:t>
      </w:r>
      <w:ins w:id="1465" w:author="Patrick CHALUMET" w:date="2021-11-17T15:27:00Z">
        <w:r w:rsidR="007D63F5">
          <w:t xml:space="preserve"> et</w:t>
        </w:r>
      </w:ins>
      <w:r w:rsidRPr="00FA5CBB">
        <w:t> ;</w:t>
      </w:r>
    </w:p>
    <w:p w14:paraId="0AE5E05C" w14:textId="60339E80" w:rsidR="007D45F7" w:rsidRPr="00FA5CBB" w:rsidRDefault="007D45F7" w:rsidP="00BC2B45">
      <w:pPr>
        <w:pStyle w:val="Textecourant"/>
        <w:numPr>
          <w:ilvl w:val="0"/>
          <w:numId w:val="24"/>
        </w:numPr>
        <w:pPrChange w:id="1466" w:author="Patrick CHALUMET" w:date="2021-11-17T15:27:00Z">
          <w:pPr>
            <w:pStyle w:val="Textecourant"/>
            <w:numPr>
              <w:numId w:val="20"/>
            </w:numPr>
            <w:tabs>
              <w:tab w:val="num" w:pos="720"/>
            </w:tabs>
            <w:ind w:left="720" w:hanging="360"/>
          </w:pPr>
        </w:pPrChange>
      </w:pPr>
      <w:r w:rsidRPr="00FA5CBB">
        <w:t xml:space="preserve">des montants éventuellement perçus au titre de l’engagement de responsabilité d’un </w:t>
      </w:r>
      <w:del w:id="1467" w:author="Patrick CHALUMET" w:date="2021-11-17T15:27:00Z">
        <w:r w:rsidR="00F07317">
          <w:delText>Opérateur</w:delText>
        </w:r>
      </w:del>
      <w:ins w:id="1468" w:author="Patrick CHALUMET" w:date="2021-11-17T15:27:00Z">
        <w:r>
          <w:t>o</w:t>
        </w:r>
        <w:r w:rsidRPr="00FA5CBB">
          <w:t>pérateu</w:t>
        </w:r>
        <w:r>
          <w:t>r</w:t>
        </w:r>
      </w:ins>
      <w:r w:rsidRPr="00F7728D">
        <w:t xml:space="preserve"> </w:t>
      </w:r>
      <w:r>
        <w:t>bénéficiant de fibre(s) optique(s) sur le Lien NRO-PM</w:t>
      </w:r>
      <w:r w:rsidRPr="00FA5CBB">
        <w:t>, y compris l’Opérateur, ou de tout tiers responsable des dommages</w:t>
      </w:r>
      <w:ins w:id="1469" w:author="Patrick CHALUMET" w:date="2021-11-17T15:27:00Z">
        <w:r w:rsidR="007D63F5">
          <w:t xml:space="preserve"> et</w:t>
        </w:r>
      </w:ins>
      <w:r w:rsidRPr="00FA5CBB">
        <w:t> ;</w:t>
      </w:r>
    </w:p>
    <w:p w14:paraId="2FDCEC2F" w14:textId="77777777" w:rsidR="007D45F7" w:rsidRPr="00FA5CBB" w:rsidRDefault="007D45F7" w:rsidP="00BC2B45">
      <w:pPr>
        <w:pStyle w:val="Textecourant"/>
        <w:numPr>
          <w:ilvl w:val="0"/>
          <w:numId w:val="20"/>
        </w:numPr>
      </w:pPr>
      <w:r w:rsidRPr="00FA5CBB">
        <w:t>de la part imputable à l’Opérateur au regard du nombre de fibre</w:t>
      </w:r>
      <w:r>
        <w:t>(</w:t>
      </w:r>
      <w:r w:rsidRPr="00FA5CBB">
        <w:t>s</w:t>
      </w:r>
      <w:r>
        <w:t>)</w:t>
      </w:r>
      <w:r w:rsidRPr="00FA5CBB">
        <w:t xml:space="preserve"> optique</w:t>
      </w:r>
      <w:r>
        <w:t>(</w:t>
      </w:r>
      <w:r w:rsidRPr="00FA5CBB">
        <w:t>s</w:t>
      </w:r>
      <w:r>
        <w:t>)</w:t>
      </w:r>
      <w:r w:rsidRPr="00FA5CBB">
        <w:t xml:space="preserve"> mise</w:t>
      </w:r>
      <w:r>
        <w:t>(</w:t>
      </w:r>
      <w:r w:rsidRPr="00FA5CBB">
        <w:t>s</w:t>
      </w:r>
      <w:r>
        <w:t>)</w:t>
      </w:r>
      <w:r w:rsidRPr="00FA5CBB">
        <w:t xml:space="preserve"> à disposition de l’Opérateur sur le Lien NRO-PM. </w:t>
      </w:r>
    </w:p>
    <w:p w14:paraId="495D9AD8" w14:textId="37547B87" w:rsidR="007D45F7" w:rsidRPr="00FA5CBB" w:rsidRDefault="007D45F7" w:rsidP="007D45F7">
      <w:pPr>
        <w:pStyle w:val="Texte"/>
      </w:pPr>
      <w:r w:rsidRPr="00FA5CBB">
        <w:t xml:space="preserve">L’Opérateur dispose de deux semaines à compter de </w:t>
      </w:r>
      <w:r>
        <w:t>l’envoi du devis</w:t>
      </w:r>
      <w:r w:rsidRPr="00FA5CBB">
        <w:t xml:space="preserve"> pour notifier par écrit à </w:t>
      </w:r>
      <w:del w:id="1470" w:author="Patrick CHALUMET" w:date="2021-11-17T15:27:00Z">
        <w:r w:rsidR="006C29F6">
          <w:delText>GRAND DAX THD</w:delText>
        </w:r>
      </w:del>
      <w:ins w:id="1471" w:author="Patrick CHALUMET" w:date="2021-11-17T15:27:00Z">
        <w:r w:rsidR="001E3536">
          <w:t>l’Opérateur d’Immeuble</w:t>
        </w:r>
      </w:ins>
      <w:r>
        <w:t xml:space="preserve"> </w:t>
      </w:r>
      <w:r w:rsidRPr="00FA5CBB">
        <w:t>son refus d’agréer le devis présenté et résilier son Lien NRO-PM selon les termes de l’article « résiliation » des Conditions Générales.</w:t>
      </w:r>
      <w:r w:rsidRPr="003A171E">
        <w:t xml:space="preserve"> </w:t>
      </w:r>
      <w:r w:rsidRPr="00FA5CBB">
        <w:t xml:space="preserve">A défaut de refus et de résiliation dans de ce délai, les modalités proposées pour </w:t>
      </w:r>
      <w:r>
        <w:t xml:space="preserve">le </w:t>
      </w:r>
      <w:r w:rsidRPr="00FA5CBB">
        <w:t>remplacement sont réputé</w:t>
      </w:r>
      <w:r>
        <w:t>e</w:t>
      </w:r>
      <w:r w:rsidRPr="00FA5CBB">
        <w:t>s accepté</w:t>
      </w:r>
      <w:r>
        <w:t>e</w:t>
      </w:r>
      <w:r w:rsidRPr="00FA5CBB">
        <w:t>s par l’Opérateur.</w:t>
      </w:r>
    </w:p>
    <w:p w14:paraId="270A2D28" w14:textId="3F13BA84" w:rsidR="007D45F7" w:rsidRPr="00FA5CBB" w:rsidRDefault="007D45F7" w:rsidP="007D45F7">
      <w:pPr>
        <w:pStyle w:val="Texte"/>
      </w:pPr>
      <w:r>
        <w:t>En cas d’acceptation du devis, l</w:t>
      </w:r>
      <w:r w:rsidRPr="00FA5CBB">
        <w:t xml:space="preserve">e droit conféré </w:t>
      </w:r>
      <w:r>
        <w:t xml:space="preserve">initialement </w:t>
      </w:r>
      <w:r w:rsidRPr="00FA5CBB">
        <w:t xml:space="preserve">à l’Opérateur sur </w:t>
      </w:r>
      <w:r>
        <w:t>le Lien NRO</w:t>
      </w:r>
      <w:del w:id="1472" w:author="Patrick CHALUMET" w:date="2021-11-17T15:27:00Z">
        <w:r>
          <w:delText>_</w:delText>
        </w:r>
      </w:del>
      <w:ins w:id="1473" w:author="Patrick CHALUMET" w:date="2021-11-17T15:27:00Z">
        <w:r w:rsidR="00BC2B45">
          <w:t>-</w:t>
        </w:r>
      </w:ins>
      <w:r>
        <w:t>PM</w:t>
      </w:r>
      <w:r w:rsidRPr="00FA5CBB">
        <w:t xml:space="preserve"> s’applique </w:t>
      </w:r>
      <w:r>
        <w:t>dans les mêmes conditions au</w:t>
      </w:r>
      <w:r w:rsidRPr="00FA5CBB">
        <w:t xml:space="preserve"> </w:t>
      </w:r>
      <w:r>
        <w:t xml:space="preserve">Lien NRO-PM suite au </w:t>
      </w:r>
      <w:r w:rsidRPr="00FA5CBB">
        <w:t>remplacement.</w:t>
      </w:r>
    </w:p>
    <w:p w14:paraId="4C732575" w14:textId="77777777" w:rsidR="007D45F7" w:rsidRPr="00FA5CBB" w:rsidRDefault="007D45F7" w:rsidP="007D45F7">
      <w:pPr>
        <w:pStyle w:val="Texte"/>
        <w:rPr>
          <w:ins w:id="1474" w:author="Patrick CHALUMET" w:date="2021-11-17T15:27:00Z"/>
        </w:rPr>
      </w:pPr>
    </w:p>
    <w:p w14:paraId="7A740EF6" w14:textId="77777777" w:rsidR="005050D9" w:rsidRDefault="005050D9">
      <w:pPr>
        <w:rPr>
          <w:color w:val="000000"/>
          <w:sz w:val="28"/>
          <w:rPrChange w:id="1475" w:author="Patrick CHALUMET" w:date="2021-11-17T15:27:00Z">
            <w:rPr/>
          </w:rPrChange>
        </w:rPr>
        <w:pPrChange w:id="1476" w:author="Patrick CHALUMET" w:date="2021-11-17T15:27:00Z">
          <w:pPr>
            <w:pStyle w:val="Texte"/>
          </w:pPr>
        </w:pPrChange>
      </w:pPr>
      <w:bookmarkStart w:id="1477" w:name="_Toc445460968"/>
      <w:bookmarkStart w:id="1478" w:name="_Toc445464976"/>
      <w:bookmarkStart w:id="1479" w:name="_Toc445470797"/>
      <w:bookmarkStart w:id="1480" w:name="_Toc445473585"/>
      <w:bookmarkStart w:id="1481" w:name="_Toc445474395"/>
      <w:bookmarkStart w:id="1482" w:name="_Toc77750663"/>
      <w:ins w:id="1483" w:author="Patrick CHALUMET" w:date="2021-11-17T15:27:00Z">
        <w:r>
          <w:br w:type="page"/>
        </w:r>
      </w:ins>
    </w:p>
    <w:p w14:paraId="7870CFBE" w14:textId="291DE201" w:rsidR="007D45F7" w:rsidRPr="003A171E" w:rsidRDefault="007D45F7" w:rsidP="005B517D">
      <w:pPr>
        <w:pStyle w:val="Titre2"/>
      </w:pPr>
      <w:bookmarkStart w:id="1484" w:name="_Toc3455356"/>
      <w:r w:rsidRPr="003A171E">
        <w:t>dépose</w:t>
      </w:r>
      <w:bookmarkEnd w:id="1477"/>
      <w:bookmarkEnd w:id="1478"/>
      <w:r w:rsidR="00E210CF">
        <w:t xml:space="preserve"> d’un Lien NRO-PM</w:t>
      </w:r>
      <w:bookmarkEnd w:id="1479"/>
      <w:bookmarkEnd w:id="1480"/>
      <w:bookmarkEnd w:id="1481"/>
      <w:bookmarkEnd w:id="1482"/>
      <w:bookmarkEnd w:id="1484"/>
    </w:p>
    <w:p w14:paraId="0FE4F08B" w14:textId="2B337EFD" w:rsidR="00BC2B45" w:rsidRPr="00FA5CBB" w:rsidRDefault="007D45F7" w:rsidP="00BC2B45">
      <w:pPr>
        <w:pStyle w:val="Texte"/>
      </w:pPr>
      <w:r w:rsidRPr="00FA5CBB">
        <w:t xml:space="preserve">Lorsque </w:t>
      </w:r>
      <w:del w:id="1485" w:author="Patrick CHALUMET" w:date="2021-11-17T15:27:00Z">
        <w:r w:rsidR="006C29F6">
          <w:delText>GRAND DAX THD</w:delText>
        </w:r>
      </w:del>
      <w:ins w:id="1486" w:author="Patrick CHALUMET" w:date="2021-11-17T15:27:00Z">
        <w:r w:rsidR="001E3536">
          <w:t>l’Opérateur d’Immeuble</w:t>
        </w:r>
      </w:ins>
      <w:r w:rsidRPr="00FA5CBB">
        <w:t xml:space="preserve"> décide de procéder à la dépose d</w:t>
      </w:r>
      <w:r>
        <w:t>’un</w:t>
      </w:r>
      <w:r w:rsidRPr="00FA5CBB">
        <w:t xml:space="preserve"> </w:t>
      </w:r>
      <w:r>
        <w:t>Lien NRO-PM</w:t>
      </w:r>
      <w:r w:rsidRPr="00FA5CBB">
        <w:t xml:space="preserve">, </w:t>
      </w:r>
      <w:del w:id="1487" w:author="Patrick CHALUMET" w:date="2021-11-17T15:27:00Z">
        <w:r w:rsidR="006C29F6">
          <w:delText>GRAND DAX THD</w:delText>
        </w:r>
      </w:del>
      <w:ins w:id="1488" w:author="Patrick CHALUMET" w:date="2021-11-17T15:27:00Z">
        <w:r w:rsidR="00BC2B45">
          <w:t>l’Opérateur d’Immeuble</w:t>
        </w:r>
      </w:ins>
      <w:r w:rsidR="00BC2B45" w:rsidRPr="00FA5CBB">
        <w:t xml:space="preserve"> précise, dans le cadre d’un devis notifié à l’Opérateur, le prix </w:t>
      </w:r>
      <w:r w:rsidR="00BC2B45">
        <w:t>des travaux nécessaires à</w:t>
      </w:r>
      <w:r w:rsidR="00BC2B45" w:rsidRPr="00FA5CBB">
        <w:t xml:space="preserve"> la dépose</w:t>
      </w:r>
      <w:r w:rsidR="00BC2B45">
        <w:t xml:space="preserve"> du </w:t>
      </w:r>
      <w:r w:rsidR="00BC2B45" w:rsidRPr="00FA5CBB">
        <w:t xml:space="preserve">Lien NRO-PM en tenant compte : </w:t>
      </w:r>
    </w:p>
    <w:p w14:paraId="5CECB533" w14:textId="77777777" w:rsidR="00BC2B45" w:rsidRPr="00FA5CBB" w:rsidRDefault="00BC2B45" w:rsidP="00BC2B45">
      <w:pPr>
        <w:pStyle w:val="Textecourant"/>
        <w:numPr>
          <w:ilvl w:val="0"/>
          <w:numId w:val="20"/>
        </w:numPr>
      </w:pPr>
      <w:r w:rsidRPr="00FA5CBB">
        <w:t>de la valeur nette comptable du Lien NRO-PM ;</w:t>
      </w:r>
    </w:p>
    <w:p w14:paraId="7FF041E9" w14:textId="719B75AA" w:rsidR="00BC2B45" w:rsidRPr="00FA5CBB" w:rsidRDefault="00BC2B45" w:rsidP="00BC2B45">
      <w:pPr>
        <w:pStyle w:val="Textecourant"/>
        <w:numPr>
          <w:ilvl w:val="0"/>
          <w:numId w:val="20"/>
        </w:numPr>
      </w:pPr>
      <w:r w:rsidRPr="00FA5CBB">
        <w:t xml:space="preserve">des montants perçus par </w:t>
      </w:r>
      <w:del w:id="1489" w:author="Patrick CHALUMET" w:date="2021-11-17T15:27:00Z">
        <w:r w:rsidR="006C29F6">
          <w:delText>GRAND DAX THD</w:delText>
        </w:r>
      </w:del>
      <w:ins w:id="1490" w:author="Patrick CHALUMET" w:date="2021-11-17T15:27:00Z">
        <w:r>
          <w:t>l’Opérateur d’Immeuble</w:t>
        </w:r>
      </w:ins>
      <w:r w:rsidRPr="00FA5CBB">
        <w:t xml:space="preserve"> et les </w:t>
      </w:r>
      <w:r>
        <w:t>o</w:t>
      </w:r>
      <w:r w:rsidRPr="00FA5CBB">
        <w:t>pérateurs</w:t>
      </w:r>
      <w:r>
        <w:t xml:space="preserve"> bénéficiant de fibre(s) optique(s) sur le Lien NRO-PM</w:t>
      </w:r>
      <w:r w:rsidRPr="00FA5CBB">
        <w:t xml:space="preserve"> au titre des assurances</w:t>
      </w:r>
      <w:r>
        <w:t> ;</w:t>
      </w:r>
    </w:p>
    <w:p w14:paraId="3F1D866C" w14:textId="722F9A13" w:rsidR="00BC2B45" w:rsidRPr="00FA5CBB" w:rsidRDefault="00BC2B45" w:rsidP="00BC2B45">
      <w:pPr>
        <w:pStyle w:val="Textecourant"/>
        <w:numPr>
          <w:ilvl w:val="0"/>
          <w:numId w:val="20"/>
        </w:numPr>
      </w:pPr>
      <w:r w:rsidRPr="00FA5CBB">
        <w:t xml:space="preserve">des montants éventuellement dus par </w:t>
      </w:r>
      <w:del w:id="1491" w:author="Patrick CHALUMET" w:date="2021-11-17T15:27:00Z">
        <w:r w:rsidR="006C29F6">
          <w:delText>GRAND DAX THD</w:delText>
        </w:r>
      </w:del>
      <w:ins w:id="1492" w:author="Patrick CHALUMET" w:date="2021-11-17T15:27:00Z">
        <w:r>
          <w:t>l’Opérateur d’Immeuble</w:t>
        </w:r>
      </w:ins>
      <w:r>
        <w:t xml:space="preserve"> lorsque </w:t>
      </w:r>
      <w:del w:id="1493" w:author="Patrick CHALUMET" w:date="2021-11-17T15:27:00Z">
        <w:r w:rsidR="007D45F7" w:rsidRPr="00FA5CBB">
          <w:delText>celle</w:delText>
        </w:r>
      </w:del>
      <w:ins w:id="1494" w:author="Patrick CHALUMET" w:date="2021-11-17T15:27:00Z">
        <w:r>
          <w:t>celui</w:t>
        </w:r>
      </w:ins>
      <w:r w:rsidRPr="00FA5CBB">
        <w:t>-ci est l’auteur du dommage ;</w:t>
      </w:r>
    </w:p>
    <w:p w14:paraId="6ABAC3F5" w14:textId="2736B5D4" w:rsidR="00BC2B45" w:rsidRPr="00FA5CBB" w:rsidRDefault="00BC2B45" w:rsidP="00BC2B45">
      <w:pPr>
        <w:pStyle w:val="Textecourant"/>
        <w:numPr>
          <w:ilvl w:val="0"/>
          <w:numId w:val="20"/>
        </w:numPr>
      </w:pPr>
      <w:r w:rsidRPr="00FA5CBB">
        <w:t xml:space="preserve">des montants éventuellement perçus au titre de l’engagement de responsabilité d’un </w:t>
      </w:r>
      <w:del w:id="1495" w:author="Patrick CHALUMET" w:date="2021-11-17T15:27:00Z">
        <w:r w:rsidR="00F07317">
          <w:delText>Opérateur</w:delText>
        </w:r>
      </w:del>
      <w:ins w:id="1496" w:author="Patrick CHALUMET" w:date="2021-11-17T15:27:00Z">
        <w:r>
          <w:t>o</w:t>
        </w:r>
        <w:r w:rsidRPr="00FA5CBB">
          <w:t>pérateur</w:t>
        </w:r>
      </w:ins>
      <w:r w:rsidRPr="00654774">
        <w:t xml:space="preserve"> </w:t>
      </w:r>
      <w:r>
        <w:t>bénéficiant de fibre(s) optique(s) sur le Lien NRO-PM</w:t>
      </w:r>
      <w:r w:rsidRPr="00FA5CBB">
        <w:t>, y compris l’Opérateur, ou de tout tiers responsable des dommages ;</w:t>
      </w:r>
    </w:p>
    <w:p w14:paraId="19FC8F55" w14:textId="77777777" w:rsidR="00BC2B45" w:rsidRPr="00FA5CBB" w:rsidRDefault="00BC2B45" w:rsidP="00BC2B45">
      <w:pPr>
        <w:pStyle w:val="Textecourant"/>
        <w:numPr>
          <w:ilvl w:val="0"/>
          <w:numId w:val="20"/>
        </w:numPr>
      </w:pPr>
      <w:r w:rsidRPr="00FA5CBB">
        <w:t>de la part imputable à l’Opérateur au regard du nombre de fibre</w:t>
      </w:r>
      <w:r>
        <w:t>(</w:t>
      </w:r>
      <w:r w:rsidRPr="00FA5CBB">
        <w:t>s</w:t>
      </w:r>
      <w:r>
        <w:t>)</w:t>
      </w:r>
      <w:r w:rsidRPr="00FA5CBB">
        <w:t xml:space="preserve"> optique</w:t>
      </w:r>
      <w:r>
        <w:t>(</w:t>
      </w:r>
      <w:r w:rsidRPr="00FA5CBB">
        <w:t>s</w:t>
      </w:r>
      <w:r>
        <w:t>)</w:t>
      </w:r>
      <w:r w:rsidRPr="00FA5CBB">
        <w:t xml:space="preserve"> mise</w:t>
      </w:r>
      <w:r>
        <w:t>(</w:t>
      </w:r>
      <w:r w:rsidRPr="00FA5CBB">
        <w:t>s</w:t>
      </w:r>
      <w:r>
        <w:t>)</w:t>
      </w:r>
      <w:r w:rsidRPr="00FA5CBB">
        <w:t xml:space="preserve"> à disposition de l’Opérateur sur le Lien NRO-PM</w:t>
      </w:r>
      <w:r>
        <w:t>.</w:t>
      </w:r>
      <w:r w:rsidRPr="00FA5CBB" w:rsidDel="00654774">
        <w:t xml:space="preserve"> </w:t>
      </w:r>
    </w:p>
    <w:p w14:paraId="091376FD" w14:textId="78EA4148" w:rsidR="00BC2B45" w:rsidRPr="00FA5CBB" w:rsidRDefault="00BC2B45" w:rsidP="00BC2B45">
      <w:pPr>
        <w:pStyle w:val="Texte"/>
      </w:pPr>
      <w:r w:rsidRPr="00FA5CBB">
        <w:t>L’Opérateur s’engage à rég</w:t>
      </w:r>
      <w:r>
        <w:t xml:space="preserve">ler le montant de la dépose du Lien NRO-PM </w:t>
      </w:r>
      <w:r w:rsidRPr="00FA5CBB">
        <w:t xml:space="preserve">dès émission de la facture par </w:t>
      </w:r>
      <w:del w:id="1497" w:author="Patrick CHALUMET" w:date="2021-11-17T15:27:00Z">
        <w:r w:rsidR="006C29F6">
          <w:delText>GRAND DAX THD</w:delText>
        </w:r>
      </w:del>
      <w:ins w:id="1498" w:author="Patrick CHALUMET" w:date="2021-11-17T15:27:00Z">
        <w:r>
          <w:t>l’Opérateur d’Immeuble</w:t>
        </w:r>
      </w:ins>
      <w:r w:rsidRPr="00FA5CBB">
        <w:t>.</w:t>
      </w:r>
    </w:p>
    <w:p w14:paraId="1ADEAEDA" w14:textId="076B172F" w:rsidR="007D45F7" w:rsidRDefault="00BC2B45" w:rsidP="007D45F7">
      <w:pPr>
        <w:pStyle w:val="Texte"/>
      </w:pPr>
      <w:r>
        <w:t>L</w:t>
      </w:r>
      <w:r w:rsidRPr="00FA5CBB">
        <w:t xml:space="preserve">’Opérateur </w:t>
      </w:r>
      <w:r w:rsidR="007D45F7" w:rsidRPr="00FA5CBB">
        <w:t>est informé de l’extinction du droit qui lui a été conféré sur le Lien NRO-PM</w:t>
      </w:r>
      <w:r w:rsidR="007D45F7">
        <w:t xml:space="preserve"> </w:t>
      </w:r>
      <w:r w:rsidR="007D45F7" w:rsidRPr="00FA5CBB">
        <w:t xml:space="preserve">déposé. </w:t>
      </w:r>
    </w:p>
    <w:p w14:paraId="4DD75AFF" w14:textId="77777777" w:rsidR="00427363" w:rsidRDefault="00427363" w:rsidP="00760205">
      <w:pPr>
        <w:pStyle w:val="Texte"/>
        <w:rPr>
          <w:del w:id="1499" w:author="Patrick CHALUMET" w:date="2021-11-17T15:27:00Z"/>
        </w:rPr>
      </w:pPr>
    </w:p>
    <w:p w14:paraId="08BCD255" w14:textId="77777777" w:rsidR="00355EC8" w:rsidRPr="008A1167" w:rsidRDefault="00B01EC7" w:rsidP="00CF12FA">
      <w:pPr>
        <w:pStyle w:val="Titre1"/>
      </w:pPr>
      <w:bookmarkStart w:id="1500" w:name="_Toc445470798"/>
      <w:bookmarkStart w:id="1501" w:name="_Toc445473586"/>
      <w:bookmarkStart w:id="1502" w:name="_Toc445474396"/>
      <w:bookmarkStart w:id="1503" w:name="_Toc77750664"/>
      <w:bookmarkStart w:id="1504" w:name="_Toc3455357"/>
      <w:r w:rsidRPr="008A1167">
        <w:t>r</w:t>
      </w:r>
      <w:r w:rsidR="00500BAF" w:rsidRPr="008A1167">
        <w:t>ésiliation</w:t>
      </w:r>
      <w:r w:rsidR="007D2713" w:rsidRPr="008A1167">
        <w:t xml:space="preserve"> pour convenance d’un Lien NRO-PM</w:t>
      </w:r>
      <w:bookmarkEnd w:id="1500"/>
      <w:bookmarkEnd w:id="1501"/>
      <w:bookmarkEnd w:id="1502"/>
      <w:bookmarkEnd w:id="1503"/>
      <w:bookmarkEnd w:id="1504"/>
      <w:r w:rsidR="007D2713" w:rsidRPr="008A1167">
        <w:t xml:space="preserve"> </w:t>
      </w:r>
    </w:p>
    <w:p w14:paraId="59CABB95" w14:textId="77777777" w:rsidR="00427363" w:rsidRDefault="00427363" w:rsidP="00355EC8">
      <w:pPr>
        <w:pStyle w:val="Texte"/>
        <w:rPr>
          <w:del w:id="1505" w:author="Patrick CHALUMET" w:date="2021-11-17T15:27:00Z"/>
        </w:rPr>
      </w:pPr>
    </w:p>
    <w:p w14:paraId="4EDDB3C3" w14:textId="4AFA074E" w:rsidR="00355EC8" w:rsidRPr="00952379" w:rsidRDefault="00355EC8" w:rsidP="00355EC8">
      <w:pPr>
        <w:pStyle w:val="Texte"/>
      </w:pPr>
      <w:r w:rsidRPr="00952379">
        <w:t xml:space="preserve">L’Opérateur a la faculté de résilier pour convenance un Lien NRO-PM dans le respect d’un préavis d’un </w:t>
      </w:r>
      <w:ins w:id="1506" w:author="Patrick CHALUMET" w:date="2021-11-17T15:27:00Z">
        <w:r w:rsidR="00BE02AD">
          <w:t xml:space="preserve">(1) </w:t>
        </w:r>
      </w:ins>
      <w:r w:rsidRPr="00952379">
        <w:t>mois</w:t>
      </w:r>
      <w:r w:rsidRPr="00365680">
        <w:t xml:space="preserve"> </w:t>
      </w:r>
      <w:r w:rsidRPr="00664857">
        <w:t>selon les modalités décrites aux Conditions Spécifiques</w:t>
      </w:r>
      <w:r w:rsidRPr="00952379">
        <w:t>.</w:t>
      </w:r>
    </w:p>
    <w:p w14:paraId="2A46121D" w14:textId="77777777" w:rsidR="00355EC8" w:rsidRPr="00952379" w:rsidRDefault="00355EC8" w:rsidP="00355EC8">
      <w:pPr>
        <w:pStyle w:val="Texte"/>
      </w:pPr>
      <w:r w:rsidRPr="00952379">
        <w:t>La résiliation entraine :</w:t>
      </w:r>
    </w:p>
    <w:p w14:paraId="5D31A6F1" w14:textId="518B1FE4" w:rsidR="00355EC8" w:rsidRPr="00664857" w:rsidRDefault="00355EC8" w:rsidP="00BC2B45">
      <w:pPr>
        <w:pStyle w:val="Texte"/>
        <w:numPr>
          <w:ilvl w:val="0"/>
          <w:numId w:val="25"/>
        </w:numPr>
        <w:pPrChange w:id="1507" w:author="Patrick CHALUMET" w:date="2021-11-17T15:27:00Z">
          <w:pPr>
            <w:pStyle w:val="Texte"/>
            <w:numPr>
              <w:numId w:val="84"/>
            </w:numPr>
            <w:tabs>
              <w:tab w:val="num" w:pos="720"/>
            </w:tabs>
            <w:ind w:left="720" w:hanging="360"/>
          </w:pPr>
        </w:pPrChange>
      </w:pPr>
      <w:r w:rsidRPr="00664857">
        <w:t>résiliation de l’intégralité des droits d’usage sur le Lien NRO-PM</w:t>
      </w:r>
      <w:del w:id="1508" w:author="Patrick CHALUMET" w:date="2021-11-17T15:27:00Z">
        <w:r>
          <w:delText>,</w:delText>
        </w:r>
      </w:del>
      <w:r w:rsidRPr="00664857">
        <w:t xml:space="preserve"> et</w:t>
      </w:r>
      <w:ins w:id="1509" w:author="Patrick CHALUMET" w:date="2021-11-17T15:27:00Z">
        <w:r w:rsidR="00BC2B45">
          <w:t>,</w:t>
        </w:r>
      </w:ins>
      <w:r w:rsidRPr="00664857">
        <w:t xml:space="preserve"> </w:t>
      </w:r>
    </w:p>
    <w:p w14:paraId="54DE6588" w14:textId="77777777" w:rsidR="00355EC8" w:rsidRPr="00952379" w:rsidRDefault="00355EC8" w:rsidP="00BC2B45">
      <w:pPr>
        <w:pStyle w:val="Texte"/>
        <w:numPr>
          <w:ilvl w:val="0"/>
          <w:numId w:val="25"/>
        </w:numPr>
        <w:pPrChange w:id="1510" w:author="Patrick CHALUMET" w:date="2021-11-17T15:27:00Z">
          <w:pPr>
            <w:pStyle w:val="Texte"/>
            <w:numPr>
              <w:numId w:val="84"/>
            </w:numPr>
            <w:tabs>
              <w:tab w:val="num" w:pos="720"/>
            </w:tabs>
            <w:ind w:left="720" w:hanging="360"/>
          </w:pPr>
        </w:pPrChange>
      </w:pPr>
      <w:r w:rsidRPr="00952379">
        <w:t>l’arrêt du paiement des prix mensuels afférent à cette prestation.</w:t>
      </w:r>
    </w:p>
    <w:p w14:paraId="72EA0784" w14:textId="77777777" w:rsidR="003C58EF" w:rsidRDefault="003C58EF" w:rsidP="005B517D"/>
    <w:p w14:paraId="172F4F7D" w14:textId="516EE1F6" w:rsidR="00022CBF" w:rsidRDefault="00BD2560" w:rsidP="005B517D">
      <w:r>
        <w:t xml:space="preserve">Aucun remboursement ou pénalités n’est dû par aucune des Parties au titre de la résiliation d’un Lien NRO-PM. </w:t>
      </w:r>
    </w:p>
    <w:p w14:paraId="2CF613DA" w14:textId="090F6034" w:rsidR="00F85759" w:rsidRDefault="00F85759">
      <w:pPr>
        <w:rPr>
          <w:rFonts w:cs="Arial"/>
          <w:szCs w:val="20"/>
        </w:rPr>
      </w:pPr>
    </w:p>
    <w:p w14:paraId="77646224" w14:textId="77777777" w:rsidR="00F85759" w:rsidRDefault="00F85759" w:rsidP="00022CBF">
      <w:pPr>
        <w:pStyle w:val="Textecourant"/>
        <w:rPr>
          <w:ins w:id="1511" w:author="Patrick CHALUMET" w:date="2021-11-17T15:27:00Z"/>
        </w:rPr>
      </w:pPr>
    </w:p>
    <w:p w14:paraId="67FA953A" w14:textId="48277666" w:rsidR="00022CBF" w:rsidRPr="003226DE" w:rsidRDefault="00022CBF" w:rsidP="00022CBF">
      <w:pPr>
        <w:pStyle w:val="Textecourant"/>
      </w:pPr>
      <w:r w:rsidRPr="003226DE">
        <w:t xml:space="preserve">Fait en deux exemplaires originaux paraphés et signés, </w:t>
      </w:r>
    </w:p>
    <w:p w14:paraId="133BB1AF" w14:textId="77777777" w:rsidR="00022CBF" w:rsidRPr="003226DE" w:rsidRDefault="00022CBF" w:rsidP="00022CBF">
      <w:pPr>
        <w:pStyle w:val="Textecourant"/>
        <w:rPr>
          <w:rFonts w:ascii="Arial" w:hAnsi="Arial"/>
        </w:rPr>
      </w:pPr>
    </w:p>
    <w:p w14:paraId="615342B8" w14:textId="77777777" w:rsidR="00427363" w:rsidRDefault="00427363" w:rsidP="00022CBF">
      <w:pPr>
        <w:pStyle w:val="Textecourant"/>
        <w:rPr>
          <w:del w:id="1512" w:author="Patrick CHALUMET" w:date="2021-11-17T15:27:00Z"/>
          <w:rFonts w:ascii="Arial" w:hAnsi="Arial"/>
        </w:rPr>
      </w:pPr>
    </w:p>
    <w:p w14:paraId="52338554" w14:textId="77777777" w:rsidR="00427363" w:rsidRPr="003226DE" w:rsidRDefault="00427363" w:rsidP="00022CBF">
      <w:pPr>
        <w:pStyle w:val="Textecourant"/>
        <w:rPr>
          <w:del w:id="1513" w:author="Patrick CHALUMET" w:date="2021-11-17T15:27:00Z"/>
          <w:rFonts w:ascii="Arial" w:hAnsi="Arial"/>
        </w:rPr>
      </w:pPr>
    </w:p>
    <w:tbl>
      <w:tblPr>
        <w:tblW w:w="0" w:type="auto"/>
        <w:tblLayout w:type="fixed"/>
        <w:tblCellMar>
          <w:left w:w="70" w:type="dxa"/>
          <w:right w:w="70" w:type="dxa"/>
        </w:tblCellMar>
        <w:tblLook w:val="0000" w:firstRow="0" w:lastRow="0" w:firstColumn="0" w:lastColumn="0" w:noHBand="0" w:noVBand="0"/>
      </w:tblPr>
      <w:tblGrid>
        <w:gridCol w:w="4605"/>
        <w:gridCol w:w="4605"/>
      </w:tblGrid>
      <w:tr w:rsidR="00022CBF" w:rsidRPr="00A66F58" w14:paraId="43CE2E39" w14:textId="77777777" w:rsidTr="00B91E03">
        <w:tc>
          <w:tcPr>
            <w:tcW w:w="4605" w:type="dxa"/>
          </w:tcPr>
          <w:p w14:paraId="741C315B" w14:textId="77777777" w:rsidR="00022CBF" w:rsidRPr="003226DE" w:rsidRDefault="00022CBF" w:rsidP="00B91E03">
            <w:pPr>
              <w:pStyle w:val="Textecourant"/>
            </w:pPr>
            <w:r w:rsidRPr="003226DE">
              <w:t>A</w:t>
            </w:r>
            <w:r w:rsidR="00A50023">
              <w:t>XXX</w:t>
            </w:r>
            <w:r w:rsidRPr="003226DE">
              <w:t>, le #date#</w:t>
            </w:r>
          </w:p>
          <w:p w14:paraId="3682CBB8" w14:textId="77777777" w:rsidR="00620D3B" w:rsidRPr="003226DE" w:rsidRDefault="00620D3B" w:rsidP="00B91E03">
            <w:pPr>
              <w:pStyle w:val="Textecourant"/>
            </w:pPr>
          </w:p>
          <w:p w14:paraId="1D8EC45B" w14:textId="77777777" w:rsidR="00022CBF" w:rsidRPr="003226DE" w:rsidRDefault="00022CBF" w:rsidP="00B91E03">
            <w:pPr>
              <w:pStyle w:val="Textecourant"/>
              <w:rPr>
                <w:del w:id="1514" w:author="Patrick CHALUMET" w:date="2021-11-17T15:27:00Z"/>
              </w:rPr>
            </w:pPr>
          </w:p>
          <w:p w14:paraId="1E3CEE27" w14:textId="090F8C90" w:rsidR="00022CBF" w:rsidRPr="003226DE" w:rsidRDefault="00022CBF" w:rsidP="00B91E03">
            <w:pPr>
              <w:pStyle w:val="Textecourant"/>
              <w:rPr>
                <w:b/>
                <w:bCs/>
              </w:rPr>
            </w:pPr>
            <w:r w:rsidRPr="003226DE">
              <w:rPr>
                <w:b/>
                <w:bCs/>
              </w:rPr>
              <w:t xml:space="preserve">Pour </w:t>
            </w:r>
            <w:del w:id="1515" w:author="Patrick CHALUMET" w:date="2021-11-17T15:27:00Z">
              <w:r w:rsidR="006C29F6">
                <w:rPr>
                  <w:b/>
                  <w:bCs/>
                </w:rPr>
                <w:delText>GRAND DAX THD</w:delText>
              </w:r>
            </w:del>
            <w:ins w:id="1516" w:author="Patrick CHALUMET" w:date="2021-11-17T15:27:00Z">
              <w:r w:rsidR="001E3536">
                <w:rPr>
                  <w:b/>
                  <w:bCs/>
                </w:rPr>
                <w:t>l’Opérateur d’Immeuble</w:t>
              </w:r>
            </w:ins>
          </w:p>
          <w:p w14:paraId="2DAE4483" w14:textId="349017F3" w:rsidR="001503B0" w:rsidRDefault="00022CBF" w:rsidP="00B91E03">
            <w:pPr>
              <w:pStyle w:val="Textecourant"/>
              <w:rPr>
                <w:ins w:id="1517" w:author="Patrick CHALUMET" w:date="2021-11-17T15:27:00Z"/>
              </w:rPr>
            </w:pPr>
            <w:r w:rsidRPr="003226DE">
              <w:t>Signature précédée des nom, prénom</w:t>
            </w:r>
            <w:del w:id="1518" w:author="Patrick CHALUMET" w:date="2021-11-17T15:27:00Z">
              <w:r w:rsidRPr="003226DE">
                <w:delText xml:space="preserve"> </w:delText>
              </w:r>
            </w:del>
          </w:p>
          <w:p w14:paraId="22890B3D" w14:textId="0698AA26" w:rsidR="00022CBF" w:rsidRPr="003226DE" w:rsidRDefault="00022CBF" w:rsidP="00B91E03">
            <w:pPr>
              <w:pStyle w:val="Textecourant"/>
            </w:pPr>
            <w:r w:rsidRPr="003226DE">
              <w:t>et qualité du signataire</w:t>
            </w:r>
          </w:p>
        </w:tc>
        <w:tc>
          <w:tcPr>
            <w:tcW w:w="4605" w:type="dxa"/>
          </w:tcPr>
          <w:p w14:paraId="7E80D80E" w14:textId="77777777" w:rsidR="00022CBF" w:rsidRPr="003226DE" w:rsidRDefault="00022CBF" w:rsidP="00B91E03">
            <w:pPr>
              <w:pStyle w:val="Textecourant"/>
            </w:pPr>
            <w:r w:rsidRPr="003226DE">
              <w:t>A</w:t>
            </w:r>
            <w:r>
              <w:t xml:space="preserve"> </w:t>
            </w:r>
            <w:r w:rsidRPr="003226DE">
              <w:t>XXX, le</w:t>
            </w:r>
            <w:r>
              <w:t xml:space="preserve"> </w:t>
            </w:r>
            <w:r w:rsidRPr="003226DE">
              <w:t>#date#</w:t>
            </w:r>
          </w:p>
          <w:p w14:paraId="44F99981" w14:textId="77777777" w:rsidR="00620D3B" w:rsidRPr="003226DE" w:rsidRDefault="00620D3B" w:rsidP="00B91E03">
            <w:pPr>
              <w:pStyle w:val="Textecourant"/>
            </w:pPr>
          </w:p>
          <w:p w14:paraId="16F3A27E" w14:textId="77777777" w:rsidR="00022CBF" w:rsidRPr="003226DE" w:rsidRDefault="00022CBF" w:rsidP="00B91E03">
            <w:pPr>
              <w:pStyle w:val="Textecourant"/>
              <w:rPr>
                <w:del w:id="1519" w:author="Patrick CHALUMET" w:date="2021-11-17T15:27:00Z"/>
              </w:rPr>
            </w:pPr>
          </w:p>
          <w:p w14:paraId="41669882" w14:textId="77777777" w:rsidR="00022CBF" w:rsidRPr="003226DE" w:rsidRDefault="00022CBF" w:rsidP="00B91E03">
            <w:pPr>
              <w:pStyle w:val="Textecourant"/>
              <w:rPr>
                <w:b/>
                <w:bCs/>
              </w:rPr>
            </w:pPr>
            <w:r w:rsidRPr="003226DE">
              <w:rPr>
                <w:b/>
                <w:bCs/>
              </w:rPr>
              <w:t>Pour L’Opérateur</w:t>
            </w:r>
          </w:p>
          <w:p w14:paraId="29C43957" w14:textId="77777777" w:rsidR="001503B0" w:rsidRDefault="00022CBF" w:rsidP="00620D3B">
            <w:pPr>
              <w:pStyle w:val="Textecourant"/>
              <w:rPr>
                <w:ins w:id="1520" w:author="Patrick CHALUMET" w:date="2021-11-17T15:27:00Z"/>
              </w:rPr>
            </w:pPr>
            <w:r w:rsidRPr="003226DE">
              <w:t xml:space="preserve">Signature précédée des nom, prénom </w:t>
            </w:r>
          </w:p>
          <w:p w14:paraId="1BAD6DC1" w14:textId="77777777" w:rsidR="00022CBF" w:rsidRPr="00C92813" w:rsidRDefault="00022CBF" w:rsidP="00B91E03">
            <w:pPr>
              <w:pStyle w:val="Textecourant"/>
              <w:rPr>
                <w:del w:id="1521" w:author="Patrick CHALUMET" w:date="2021-11-17T15:27:00Z"/>
              </w:rPr>
            </w:pPr>
            <w:r w:rsidRPr="003226DE">
              <w:t>et qualité du signataire</w:t>
            </w:r>
          </w:p>
          <w:p w14:paraId="44A68878" w14:textId="67583E82" w:rsidR="00022CBF" w:rsidRPr="00C92813" w:rsidRDefault="00022CBF" w:rsidP="00620D3B">
            <w:pPr>
              <w:pStyle w:val="Textecourant"/>
              <w:pPrChange w:id="1522" w:author="Patrick CHALUMET" w:date="2021-11-17T15:27:00Z">
                <w:pPr/>
              </w:pPrChange>
            </w:pPr>
          </w:p>
        </w:tc>
      </w:tr>
    </w:tbl>
    <w:p w14:paraId="57D01740" w14:textId="77777777" w:rsidR="00022CBF" w:rsidRDefault="00022CBF" w:rsidP="00620D3B">
      <w:pPr>
        <w:rPr>
          <w:ins w:id="1523" w:author="Patrick CHALUMET" w:date="2021-11-17T15:27:00Z"/>
        </w:rPr>
      </w:pPr>
    </w:p>
    <w:p w14:paraId="1021926D" w14:textId="22D86B86" w:rsidR="00CE558D" w:rsidRDefault="00CE558D" w:rsidP="00620D3B">
      <w:pPr>
        <w:rPr>
          <w:ins w:id="1524" w:author="Patrick CHALUMET" w:date="2021-11-17T15:27:00Z"/>
        </w:rPr>
      </w:pPr>
      <w:ins w:id="1525" w:author="Patrick CHALUMET" w:date="2021-11-17T15:27:00Z">
        <w:r>
          <w:t>M</w:t>
        </w:r>
        <w:r w:rsidR="00F85759">
          <w:t>onsieur</w:t>
        </w:r>
        <w:r>
          <w:t xml:space="preserve"> Arnaud DELAROCHE</w:t>
        </w:r>
      </w:ins>
    </w:p>
    <w:p w14:paraId="5FDD7373" w14:textId="408885E8" w:rsidR="00CE558D" w:rsidRPr="00516664" w:rsidRDefault="00CE558D" w:rsidP="00620D3B">
      <w:ins w:id="1526" w:author="Patrick CHALUMET" w:date="2021-11-17T15:27:00Z">
        <w:r>
          <w:t>Directeur Général</w:t>
        </w:r>
      </w:ins>
    </w:p>
    <w:sectPr w:rsidR="00CE558D" w:rsidRPr="00516664" w:rsidSect="00233C5C">
      <w:headerReference w:type="default" r:id="rId19"/>
      <w:footerReference w:type="default" r:id="rId20"/>
      <w:headerReference w:type="first" r:id="rId21"/>
      <w:footerReference w:type="first" r:id="rId22"/>
      <w:pgSz w:w="11906" w:h="16838" w:code="9"/>
      <w:pgMar w:top="709" w:right="1021" w:bottom="1440" w:left="1021" w:header="567" w:footer="567" w:gutter="0"/>
      <w:cols w:space="708"/>
      <w:titlePg/>
      <w:docGrid w:linePitch="360"/>
      <w:sectPrChange w:id="1540" w:author="Patrick CHALUMET" w:date="2021-11-17T15:27:00Z">
        <w:sectPr w:rsidR="00CE558D" w:rsidRPr="00516664" w:rsidSect="00233C5C">
          <w:pgMar w:top="709" w:right="1021" w:bottom="1440" w:left="1021" w:header="709" w:footer="709"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4A4BF" w14:textId="77777777" w:rsidR="00984BD6" w:rsidRDefault="00984BD6">
      <w:pPr>
        <w:pStyle w:val="Pieddepage"/>
      </w:pPr>
      <w:r>
        <w:separator/>
      </w:r>
    </w:p>
  </w:endnote>
  <w:endnote w:type="continuationSeparator" w:id="0">
    <w:p w14:paraId="44AEAA80" w14:textId="77777777" w:rsidR="00984BD6" w:rsidRDefault="00984BD6">
      <w:pPr>
        <w:pStyle w:val="Pieddepage"/>
      </w:pPr>
      <w:r>
        <w:continuationSeparator/>
      </w:r>
    </w:p>
  </w:endnote>
  <w:endnote w:type="continuationNotice" w:id="1">
    <w:p w14:paraId="6FEB023F" w14:textId="77777777" w:rsidR="00984BD6" w:rsidRDefault="00984B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45 Light">
    <w:altName w:val="Arial"/>
    <w:charset w:val="00"/>
    <w:family w:val="swiss"/>
    <w:pitch w:val="variable"/>
    <w:sig w:usb0="A00002AF" w:usb1="5000205B"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Times New Roman"/>
    <w:charset w:val="00"/>
    <w:family w:val="auto"/>
    <w:pitch w:val="default"/>
  </w:font>
  <w:font w:name="Helvetica 55 Roman">
    <w:altName w:val="Arial"/>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DB97B" w14:textId="3F62E050" w:rsidR="00CE558D" w:rsidRPr="004951D0" w:rsidRDefault="00CE558D" w:rsidP="001503B0">
    <w:pPr>
      <w:pStyle w:val="Pieddepage"/>
      <w:jc w:val="right"/>
      <w:rPr>
        <w:sz w:val="16"/>
        <w:szCs w:val="16"/>
      </w:rPr>
    </w:pPr>
    <w:r w:rsidRPr="004951D0">
      <w:rPr>
        <w:sz w:val="16"/>
        <w:szCs w:val="16"/>
      </w:rPr>
      <w:t>Accès Lignes FTTH</w:t>
    </w:r>
    <w:del w:id="1527" w:author="Patrick CHALUMET" w:date="2021-11-17T15:27:00Z">
      <w:r w:rsidR="00604D5F" w:rsidRPr="00CF6547">
        <w:rPr>
          <w:sz w:val="16"/>
          <w:szCs w:val="16"/>
        </w:rPr>
        <w:delText xml:space="preserve"> </w:delText>
      </w:r>
    </w:del>
  </w:p>
  <w:p w14:paraId="4F4423CB" w14:textId="77777777" w:rsidR="00604D5F" w:rsidRPr="00CF6547" w:rsidRDefault="00604D5F" w:rsidP="00604D5F">
    <w:pPr>
      <w:pStyle w:val="Pieddepage"/>
      <w:jc w:val="right"/>
      <w:rPr>
        <w:del w:id="1528" w:author="Patrick CHALUMET" w:date="2021-11-17T15:27:00Z"/>
        <w:sz w:val="16"/>
        <w:szCs w:val="16"/>
      </w:rPr>
    </w:pPr>
    <w:del w:id="1529" w:author="Patrick CHALUMET" w:date="2021-11-17T15:27:00Z">
      <w:r w:rsidRPr="00CF6547">
        <w:rPr>
          <w:sz w:val="16"/>
          <w:szCs w:val="16"/>
        </w:rPr>
        <w:delText>Version 2.0  - 2017</w:delText>
      </w:r>
    </w:del>
  </w:p>
  <w:p w14:paraId="3ED15609" w14:textId="2DEBE7C6" w:rsidR="00CE558D" w:rsidRPr="004951D0" w:rsidRDefault="00CE558D" w:rsidP="001503B0">
    <w:pPr>
      <w:pStyle w:val="Pieddepage"/>
      <w:jc w:val="right"/>
      <w:rPr>
        <w:ins w:id="1530" w:author="Patrick CHALUMET" w:date="2021-11-17T15:27:00Z"/>
        <w:sz w:val="16"/>
        <w:szCs w:val="16"/>
      </w:rPr>
    </w:pPr>
    <w:ins w:id="1531" w:author="Patrick CHALUMET" w:date="2021-11-17T15:27:00Z">
      <w:r>
        <w:rPr>
          <w:sz w:val="16"/>
          <w:szCs w:val="16"/>
        </w:rPr>
        <w:t>V3.</w:t>
      </w:r>
      <w:r w:rsidR="00F85759">
        <w:rPr>
          <w:sz w:val="16"/>
          <w:szCs w:val="16"/>
        </w:rPr>
        <w:t>1</w:t>
      </w:r>
    </w:ins>
  </w:p>
  <w:p w14:paraId="6A904666" w14:textId="041E0E92" w:rsidR="00CE558D" w:rsidRPr="001503B0" w:rsidRDefault="00CE558D" w:rsidP="001503B0">
    <w:pPr>
      <w:pStyle w:val="Pieddepage"/>
      <w:jc w:val="right"/>
      <w:rPr>
        <w:sz w:val="16"/>
        <w:szCs w:val="16"/>
      </w:rPr>
      <w:pPrChange w:id="1532" w:author="Patrick CHALUMET" w:date="2021-11-17T15:27:00Z">
        <w:pPr>
          <w:ind w:firstLine="708"/>
          <w:jc w:val="right"/>
        </w:pPr>
      </w:pPrChange>
    </w:pPr>
    <w:r w:rsidRPr="004951D0">
      <w:rPr>
        <w:sz w:val="16"/>
        <w:szCs w:val="16"/>
      </w:rPr>
      <w:t xml:space="preserve">Page </w:t>
    </w:r>
    <w:r w:rsidRPr="004951D0">
      <w:rPr>
        <w:sz w:val="16"/>
        <w:szCs w:val="16"/>
      </w:rPr>
      <w:fldChar w:fldCharType="begin"/>
    </w:r>
    <w:r w:rsidRPr="004951D0">
      <w:rPr>
        <w:sz w:val="16"/>
        <w:szCs w:val="16"/>
      </w:rPr>
      <w:instrText>PAGE</w:instrText>
    </w:r>
    <w:r w:rsidRPr="004951D0">
      <w:rPr>
        <w:sz w:val="16"/>
        <w:szCs w:val="16"/>
      </w:rPr>
      <w:fldChar w:fldCharType="separate"/>
    </w:r>
    <w:r w:rsidR="00A64FA3">
      <w:rPr>
        <w:noProof/>
        <w:sz w:val="16"/>
        <w:szCs w:val="16"/>
      </w:rPr>
      <w:t>16</w:t>
    </w:r>
    <w:r w:rsidRPr="004951D0">
      <w:rPr>
        <w:sz w:val="16"/>
        <w:szCs w:val="16"/>
      </w:rPr>
      <w:fldChar w:fldCharType="end"/>
    </w:r>
    <w:r w:rsidRPr="004951D0">
      <w:rPr>
        <w:sz w:val="16"/>
        <w:szCs w:val="16"/>
      </w:rPr>
      <w:t xml:space="preserve"> sur </w:t>
    </w:r>
    <w:r w:rsidRPr="004951D0">
      <w:rPr>
        <w:sz w:val="16"/>
        <w:szCs w:val="16"/>
      </w:rPr>
      <w:fldChar w:fldCharType="begin"/>
    </w:r>
    <w:r w:rsidRPr="004951D0">
      <w:rPr>
        <w:sz w:val="16"/>
        <w:szCs w:val="16"/>
      </w:rPr>
      <w:instrText>NUMPAGES</w:instrText>
    </w:r>
    <w:r w:rsidRPr="004951D0">
      <w:rPr>
        <w:sz w:val="16"/>
        <w:szCs w:val="16"/>
      </w:rPr>
      <w:fldChar w:fldCharType="separate"/>
    </w:r>
    <w:del w:id="1533" w:author="Patrick CHALUMET" w:date="2021-11-17T15:27:00Z">
      <w:r w:rsidR="00604D5F">
        <w:rPr>
          <w:noProof/>
          <w:sz w:val="16"/>
          <w:szCs w:val="16"/>
        </w:rPr>
        <w:delText>13</w:delText>
      </w:r>
    </w:del>
    <w:ins w:id="1534" w:author="Patrick CHALUMET" w:date="2021-11-17T15:27:00Z">
      <w:r w:rsidR="00A64FA3">
        <w:rPr>
          <w:noProof/>
          <w:sz w:val="16"/>
          <w:szCs w:val="16"/>
        </w:rPr>
        <w:t>16</w:t>
      </w:r>
    </w:ins>
    <w:r w:rsidRPr="004951D0">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6C11E" w14:textId="78C7E267" w:rsidR="00CE558D" w:rsidRPr="004951D0" w:rsidRDefault="00CE558D" w:rsidP="001503B0">
    <w:pPr>
      <w:pStyle w:val="Pieddepage"/>
      <w:jc w:val="right"/>
      <w:rPr>
        <w:sz w:val="16"/>
        <w:szCs w:val="16"/>
      </w:rPr>
    </w:pPr>
    <w:r w:rsidRPr="004951D0">
      <w:rPr>
        <w:sz w:val="16"/>
        <w:szCs w:val="16"/>
      </w:rPr>
      <w:t>Accès Lignes FTTH</w:t>
    </w:r>
    <w:del w:id="1537" w:author="Patrick CHALUMET" w:date="2021-11-17T15:27:00Z">
      <w:r w:rsidR="00604D5F" w:rsidRPr="00CF6547">
        <w:rPr>
          <w:sz w:val="16"/>
          <w:szCs w:val="16"/>
        </w:rPr>
        <w:delText xml:space="preserve"> </w:delText>
      </w:r>
    </w:del>
  </w:p>
  <w:p w14:paraId="356CF8E7" w14:textId="27458B32" w:rsidR="00CE558D" w:rsidRPr="001503B0" w:rsidRDefault="00604D5F" w:rsidP="001503B0">
    <w:pPr>
      <w:pStyle w:val="Pieddepage"/>
      <w:jc w:val="right"/>
      <w:rPr>
        <w:sz w:val="16"/>
        <w:szCs w:val="16"/>
      </w:rPr>
    </w:pPr>
    <w:del w:id="1538" w:author="Patrick CHALUMET" w:date="2021-11-17T15:27:00Z">
      <w:r w:rsidRPr="00CF6547">
        <w:rPr>
          <w:sz w:val="16"/>
          <w:szCs w:val="16"/>
        </w:rPr>
        <w:delText>Version 2.0  - 2017</w:delText>
      </w:r>
    </w:del>
    <w:ins w:id="1539" w:author="Patrick CHALUMET" w:date="2021-11-17T15:27:00Z">
      <w:r w:rsidR="00CE558D">
        <w:rPr>
          <w:sz w:val="16"/>
          <w:szCs w:val="16"/>
        </w:rPr>
        <w:t>V3.</w:t>
      </w:r>
      <w:r w:rsidR="00F85759">
        <w:rPr>
          <w:sz w:val="16"/>
          <w:szCs w:val="16"/>
        </w:rPr>
        <w:t>1</w: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B6939" w14:textId="77777777" w:rsidR="00984BD6" w:rsidRDefault="00984BD6">
      <w:pPr>
        <w:pStyle w:val="Pieddepage"/>
      </w:pPr>
      <w:r>
        <w:separator/>
      </w:r>
    </w:p>
  </w:footnote>
  <w:footnote w:type="continuationSeparator" w:id="0">
    <w:p w14:paraId="3677850F" w14:textId="77777777" w:rsidR="00984BD6" w:rsidRDefault="00984BD6">
      <w:pPr>
        <w:pStyle w:val="Pieddepage"/>
      </w:pPr>
      <w:r>
        <w:continuationSeparator/>
      </w:r>
    </w:p>
  </w:footnote>
  <w:footnote w:type="continuationNotice" w:id="1">
    <w:p w14:paraId="6A85FCB7" w14:textId="77777777" w:rsidR="00984BD6" w:rsidRDefault="00984B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FE70D" w14:textId="77777777" w:rsidR="00CE558D" w:rsidRDefault="00CE558D" w:rsidP="004B302D">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B3FB6" w14:textId="1021B921" w:rsidR="00CE558D" w:rsidRPr="00CE558D" w:rsidRDefault="006C29F6" w:rsidP="00CE558D">
    <w:pPr>
      <w:pStyle w:val="En-tte"/>
    </w:pPr>
    <w:del w:id="1535" w:author="Patrick CHALUMET" w:date="2021-11-17T15:27:00Z">
      <w:r w:rsidRPr="00640C87">
        <w:rPr>
          <w:noProof/>
        </w:rPr>
        <w:pict w14:anchorId="65CA53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6" type="#_x0000_t75" alt="cid:image001.jpg@01CE3AC2.52473D70" style="width:102pt;height:39.6pt;visibility:visible" o:ole="">
            <v:imagedata r:id="rId1" o:title="image001"/>
          </v:shape>
        </w:pict>
      </w:r>
    </w:del>
    <w:ins w:id="1536" w:author="Patrick CHALUMET" w:date="2021-11-17T15:27:00Z">
      <w:r w:rsidR="00CF12FA">
        <w:rPr>
          <w:noProof/>
        </w:rPr>
        <w:drawing>
          <wp:inline distT="0" distB="0" distL="0" distR="0" wp14:anchorId="089D03ED" wp14:editId="0AAC53D2">
            <wp:extent cx="1636959" cy="640080"/>
            <wp:effectExtent l="0" t="0" r="1905" b="7620"/>
            <wp:docPr id="3" name="Image 3"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10;&#10;Description générée automatiquement"/>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45626" cy="643469"/>
                    </a:xfrm>
                    <a:prstGeom prst="rect">
                      <a:avLst/>
                    </a:prstGeom>
                  </pic:spPr>
                </pic:pic>
              </a:graphicData>
            </a:graphic>
          </wp:inline>
        </w:drawing>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0E173F0"/>
    <w:multiLevelType w:val="hybridMultilevel"/>
    <w:tmpl w:val="FB6E5800"/>
    <w:lvl w:ilvl="0" w:tplc="85628ADA">
      <w:start w:val="1"/>
      <w:numFmt w:val="bullet"/>
      <w:lvlText w:val=""/>
      <w:lvlJc w:val="left"/>
      <w:pPr>
        <w:tabs>
          <w:tab w:val="num" w:pos="720"/>
        </w:tabs>
        <w:ind w:left="720" w:hanging="360"/>
      </w:pPr>
      <w:rPr>
        <w:rFonts w:ascii="Wingdings" w:hAnsi="Wingdings" w:hint="default"/>
      </w:rPr>
    </w:lvl>
    <w:lvl w:ilvl="1" w:tplc="6EB6A23C">
      <w:start w:val="1"/>
      <w:numFmt w:val="bullet"/>
      <w:lvlText w:val=""/>
      <w:lvlJc w:val="left"/>
      <w:pPr>
        <w:tabs>
          <w:tab w:val="num" w:pos="1440"/>
        </w:tabs>
        <w:ind w:left="1440" w:hanging="360"/>
      </w:pPr>
      <w:rPr>
        <w:rFonts w:ascii="Wingdings" w:hAnsi="Wingdings" w:hint="default"/>
      </w:rPr>
    </w:lvl>
    <w:lvl w:ilvl="2" w:tplc="6038ADBE">
      <w:start w:val="656"/>
      <w:numFmt w:val="bullet"/>
      <w:lvlText w:val="–"/>
      <w:lvlJc w:val="left"/>
      <w:pPr>
        <w:tabs>
          <w:tab w:val="num" w:pos="2160"/>
        </w:tabs>
        <w:ind w:left="2160" w:hanging="360"/>
      </w:pPr>
      <w:rPr>
        <w:rFonts w:ascii="Helvetica 45 Light" w:hAnsi="Helvetica 45 Light" w:hint="default"/>
      </w:rPr>
    </w:lvl>
    <w:lvl w:ilvl="3" w:tplc="066A6DDC" w:tentative="1">
      <w:start w:val="1"/>
      <w:numFmt w:val="bullet"/>
      <w:lvlText w:val=""/>
      <w:lvlJc w:val="left"/>
      <w:pPr>
        <w:tabs>
          <w:tab w:val="num" w:pos="2880"/>
        </w:tabs>
        <w:ind w:left="2880" w:hanging="360"/>
      </w:pPr>
      <w:rPr>
        <w:rFonts w:ascii="Wingdings" w:hAnsi="Wingdings" w:hint="default"/>
      </w:rPr>
    </w:lvl>
    <w:lvl w:ilvl="4" w:tplc="01C2B9FC" w:tentative="1">
      <w:start w:val="1"/>
      <w:numFmt w:val="bullet"/>
      <w:lvlText w:val=""/>
      <w:lvlJc w:val="left"/>
      <w:pPr>
        <w:tabs>
          <w:tab w:val="num" w:pos="3600"/>
        </w:tabs>
        <w:ind w:left="3600" w:hanging="360"/>
      </w:pPr>
      <w:rPr>
        <w:rFonts w:ascii="Wingdings" w:hAnsi="Wingdings" w:hint="default"/>
      </w:rPr>
    </w:lvl>
    <w:lvl w:ilvl="5" w:tplc="B1E40324" w:tentative="1">
      <w:start w:val="1"/>
      <w:numFmt w:val="bullet"/>
      <w:lvlText w:val=""/>
      <w:lvlJc w:val="left"/>
      <w:pPr>
        <w:tabs>
          <w:tab w:val="num" w:pos="4320"/>
        </w:tabs>
        <w:ind w:left="4320" w:hanging="360"/>
      </w:pPr>
      <w:rPr>
        <w:rFonts w:ascii="Wingdings" w:hAnsi="Wingdings" w:hint="default"/>
      </w:rPr>
    </w:lvl>
    <w:lvl w:ilvl="6" w:tplc="BB6A6F1C" w:tentative="1">
      <w:start w:val="1"/>
      <w:numFmt w:val="bullet"/>
      <w:lvlText w:val=""/>
      <w:lvlJc w:val="left"/>
      <w:pPr>
        <w:tabs>
          <w:tab w:val="num" w:pos="5040"/>
        </w:tabs>
        <w:ind w:left="5040" w:hanging="360"/>
      </w:pPr>
      <w:rPr>
        <w:rFonts w:ascii="Wingdings" w:hAnsi="Wingdings" w:hint="default"/>
      </w:rPr>
    </w:lvl>
    <w:lvl w:ilvl="7" w:tplc="EDC09448" w:tentative="1">
      <w:start w:val="1"/>
      <w:numFmt w:val="bullet"/>
      <w:lvlText w:val=""/>
      <w:lvlJc w:val="left"/>
      <w:pPr>
        <w:tabs>
          <w:tab w:val="num" w:pos="5760"/>
        </w:tabs>
        <w:ind w:left="5760" w:hanging="360"/>
      </w:pPr>
      <w:rPr>
        <w:rFonts w:ascii="Wingdings" w:hAnsi="Wingdings" w:hint="default"/>
      </w:rPr>
    </w:lvl>
    <w:lvl w:ilvl="8" w:tplc="2180B29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3D374C9"/>
    <w:multiLevelType w:val="hybridMultilevel"/>
    <w:tmpl w:val="0EECB208"/>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5E6064A"/>
    <w:multiLevelType w:val="hybridMultilevel"/>
    <w:tmpl w:val="8B1E9136"/>
    <w:lvl w:ilvl="0" w:tplc="20E6993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6B1703F"/>
    <w:multiLevelType w:val="hybridMultilevel"/>
    <w:tmpl w:val="E62EEDD8"/>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7B271A3"/>
    <w:multiLevelType w:val="hybridMultilevel"/>
    <w:tmpl w:val="B4E8D31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9F94EC8"/>
    <w:multiLevelType w:val="hybridMultilevel"/>
    <w:tmpl w:val="00BEBAA0"/>
    <w:lvl w:ilvl="0" w:tplc="EDE8883A">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AFC24F8"/>
    <w:multiLevelType w:val="hybridMultilevel"/>
    <w:tmpl w:val="CCD47A1A"/>
    <w:lvl w:ilvl="0" w:tplc="DE027CC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B2D5D28"/>
    <w:multiLevelType w:val="hybridMultilevel"/>
    <w:tmpl w:val="449C96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F6672FC"/>
    <w:multiLevelType w:val="hybridMultilevel"/>
    <w:tmpl w:val="1EA03CC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2F87919"/>
    <w:multiLevelType w:val="hybridMultilevel"/>
    <w:tmpl w:val="F41C5860"/>
    <w:lvl w:ilvl="0" w:tplc="04090005">
      <w:start w:val="1"/>
      <w:numFmt w:val="bullet"/>
      <w:lvlText w:val=""/>
      <w:lvlJc w:val="left"/>
      <w:pPr>
        <w:tabs>
          <w:tab w:val="num" w:pos="1428"/>
        </w:tabs>
        <w:ind w:left="1428" w:hanging="360"/>
      </w:pPr>
      <w:rPr>
        <w:rFonts w:ascii="Wingdings" w:hAnsi="Wingdings" w:hint="default"/>
      </w:rPr>
    </w:lvl>
    <w:lvl w:ilvl="1" w:tplc="04090003">
      <w:start w:val="1"/>
      <w:numFmt w:val="bullet"/>
      <w:lvlText w:val="o"/>
      <w:lvlJc w:val="left"/>
      <w:pPr>
        <w:tabs>
          <w:tab w:val="num" w:pos="2148"/>
        </w:tabs>
        <w:ind w:left="2148" w:hanging="360"/>
      </w:pPr>
      <w:rPr>
        <w:rFonts w:ascii="Courier New" w:hAnsi="Courier New" w:cs="Courier New" w:hint="default"/>
      </w:rPr>
    </w:lvl>
    <w:lvl w:ilvl="2" w:tplc="04090005">
      <w:start w:val="1"/>
      <w:numFmt w:val="bullet"/>
      <w:lvlText w:val=""/>
      <w:lvlJc w:val="left"/>
      <w:pPr>
        <w:tabs>
          <w:tab w:val="num" w:pos="2868"/>
        </w:tabs>
        <w:ind w:left="2868" w:hanging="360"/>
      </w:pPr>
      <w:rPr>
        <w:rFonts w:ascii="Wingdings" w:hAnsi="Wingdings" w:hint="default"/>
      </w:rPr>
    </w:lvl>
    <w:lvl w:ilvl="3" w:tplc="04090001">
      <w:start w:val="1"/>
      <w:numFmt w:val="bullet"/>
      <w:lvlText w:val=""/>
      <w:lvlJc w:val="left"/>
      <w:pPr>
        <w:tabs>
          <w:tab w:val="num" w:pos="3588"/>
        </w:tabs>
        <w:ind w:left="3588" w:hanging="360"/>
      </w:pPr>
      <w:rPr>
        <w:rFonts w:ascii="Symbol" w:hAnsi="Symbol" w:hint="default"/>
      </w:rPr>
    </w:lvl>
    <w:lvl w:ilvl="4" w:tplc="04090003">
      <w:start w:val="1"/>
      <w:numFmt w:val="bullet"/>
      <w:lvlText w:val="o"/>
      <w:lvlJc w:val="left"/>
      <w:pPr>
        <w:tabs>
          <w:tab w:val="num" w:pos="4308"/>
        </w:tabs>
        <w:ind w:left="4308" w:hanging="360"/>
      </w:pPr>
      <w:rPr>
        <w:rFonts w:ascii="Courier New" w:hAnsi="Courier New" w:cs="Courier New" w:hint="default"/>
      </w:rPr>
    </w:lvl>
    <w:lvl w:ilvl="5" w:tplc="04090005">
      <w:start w:val="1"/>
      <w:numFmt w:val="bullet"/>
      <w:lvlText w:val=""/>
      <w:lvlJc w:val="left"/>
      <w:pPr>
        <w:tabs>
          <w:tab w:val="num" w:pos="5028"/>
        </w:tabs>
        <w:ind w:left="5028" w:hanging="360"/>
      </w:pPr>
      <w:rPr>
        <w:rFonts w:ascii="Wingdings" w:hAnsi="Wingdings" w:hint="default"/>
      </w:rPr>
    </w:lvl>
    <w:lvl w:ilvl="6" w:tplc="04090001">
      <w:start w:val="1"/>
      <w:numFmt w:val="bullet"/>
      <w:lvlText w:val=""/>
      <w:lvlJc w:val="left"/>
      <w:pPr>
        <w:tabs>
          <w:tab w:val="num" w:pos="5748"/>
        </w:tabs>
        <w:ind w:left="5748" w:hanging="360"/>
      </w:pPr>
      <w:rPr>
        <w:rFonts w:ascii="Symbol" w:hAnsi="Symbol" w:hint="default"/>
      </w:rPr>
    </w:lvl>
    <w:lvl w:ilvl="7" w:tplc="04090003">
      <w:start w:val="1"/>
      <w:numFmt w:val="bullet"/>
      <w:lvlText w:val="o"/>
      <w:lvlJc w:val="left"/>
      <w:pPr>
        <w:tabs>
          <w:tab w:val="num" w:pos="6468"/>
        </w:tabs>
        <w:ind w:left="6468" w:hanging="360"/>
      </w:pPr>
      <w:rPr>
        <w:rFonts w:ascii="Courier New" w:hAnsi="Courier New" w:cs="Courier New" w:hint="default"/>
      </w:rPr>
    </w:lvl>
    <w:lvl w:ilvl="8" w:tplc="04090005">
      <w:start w:val="1"/>
      <w:numFmt w:val="bullet"/>
      <w:lvlText w:val=""/>
      <w:lvlJc w:val="left"/>
      <w:pPr>
        <w:tabs>
          <w:tab w:val="num" w:pos="7188"/>
        </w:tabs>
        <w:ind w:left="7188" w:hanging="360"/>
      </w:pPr>
      <w:rPr>
        <w:rFonts w:ascii="Wingdings" w:hAnsi="Wingdings" w:hint="default"/>
      </w:rPr>
    </w:lvl>
  </w:abstractNum>
  <w:abstractNum w:abstractNumId="22" w15:restartNumberingAfterBreak="0">
    <w:nsid w:val="14B63BAB"/>
    <w:multiLevelType w:val="hybridMultilevel"/>
    <w:tmpl w:val="DF52FF88"/>
    <w:lvl w:ilvl="0" w:tplc="E9307A50">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5A74B7E"/>
    <w:multiLevelType w:val="hybridMultilevel"/>
    <w:tmpl w:val="B24ED9EA"/>
    <w:lvl w:ilvl="0" w:tplc="6D968680">
      <w:start w:val="1"/>
      <w:numFmt w:val="bullet"/>
      <w:lvlText w:val="–"/>
      <w:lvlJc w:val="left"/>
      <w:pPr>
        <w:tabs>
          <w:tab w:val="num" w:pos="720"/>
        </w:tabs>
        <w:ind w:left="720" w:hanging="360"/>
      </w:pPr>
      <w:rPr>
        <w:rFonts w:ascii="Helvetica 45 Light" w:hAnsi="Helvetica 45 Light" w:hint="default"/>
      </w:rPr>
    </w:lvl>
    <w:lvl w:ilvl="1" w:tplc="82CC4D58" w:tentative="1">
      <w:start w:val="1"/>
      <w:numFmt w:val="bullet"/>
      <w:lvlText w:val="–"/>
      <w:lvlJc w:val="left"/>
      <w:pPr>
        <w:tabs>
          <w:tab w:val="num" w:pos="1440"/>
        </w:tabs>
        <w:ind w:left="1440" w:hanging="360"/>
      </w:pPr>
      <w:rPr>
        <w:rFonts w:ascii="Helvetica 45 Light" w:hAnsi="Helvetica 45 Light" w:hint="default"/>
      </w:rPr>
    </w:lvl>
    <w:lvl w:ilvl="2" w:tplc="C12E8534">
      <w:start w:val="1"/>
      <w:numFmt w:val="bullet"/>
      <w:lvlText w:val="–"/>
      <w:lvlJc w:val="left"/>
      <w:pPr>
        <w:tabs>
          <w:tab w:val="num" w:pos="2160"/>
        </w:tabs>
        <w:ind w:left="2160" w:hanging="360"/>
      </w:pPr>
      <w:rPr>
        <w:rFonts w:ascii="Helvetica 45 Light" w:hAnsi="Helvetica 45 Light" w:hint="default"/>
      </w:rPr>
    </w:lvl>
    <w:lvl w:ilvl="3" w:tplc="9AB0FC7A" w:tentative="1">
      <w:start w:val="1"/>
      <w:numFmt w:val="bullet"/>
      <w:lvlText w:val="–"/>
      <w:lvlJc w:val="left"/>
      <w:pPr>
        <w:tabs>
          <w:tab w:val="num" w:pos="2880"/>
        </w:tabs>
        <w:ind w:left="2880" w:hanging="360"/>
      </w:pPr>
      <w:rPr>
        <w:rFonts w:ascii="Helvetica 45 Light" w:hAnsi="Helvetica 45 Light" w:hint="default"/>
      </w:rPr>
    </w:lvl>
    <w:lvl w:ilvl="4" w:tplc="7C1EFFFA" w:tentative="1">
      <w:start w:val="1"/>
      <w:numFmt w:val="bullet"/>
      <w:lvlText w:val="–"/>
      <w:lvlJc w:val="left"/>
      <w:pPr>
        <w:tabs>
          <w:tab w:val="num" w:pos="3600"/>
        </w:tabs>
        <w:ind w:left="3600" w:hanging="360"/>
      </w:pPr>
      <w:rPr>
        <w:rFonts w:ascii="Helvetica 45 Light" w:hAnsi="Helvetica 45 Light" w:hint="default"/>
      </w:rPr>
    </w:lvl>
    <w:lvl w:ilvl="5" w:tplc="BC2EE7A2" w:tentative="1">
      <w:start w:val="1"/>
      <w:numFmt w:val="bullet"/>
      <w:lvlText w:val="–"/>
      <w:lvlJc w:val="left"/>
      <w:pPr>
        <w:tabs>
          <w:tab w:val="num" w:pos="4320"/>
        </w:tabs>
        <w:ind w:left="4320" w:hanging="360"/>
      </w:pPr>
      <w:rPr>
        <w:rFonts w:ascii="Helvetica 45 Light" w:hAnsi="Helvetica 45 Light" w:hint="default"/>
      </w:rPr>
    </w:lvl>
    <w:lvl w:ilvl="6" w:tplc="B29480BA" w:tentative="1">
      <w:start w:val="1"/>
      <w:numFmt w:val="bullet"/>
      <w:lvlText w:val="–"/>
      <w:lvlJc w:val="left"/>
      <w:pPr>
        <w:tabs>
          <w:tab w:val="num" w:pos="5040"/>
        </w:tabs>
        <w:ind w:left="5040" w:hanging="360"/>
      </w:pPr>
      <w:rPr>
        <w:rFonts w:ascii="Helvetica 45 Light" w:hAnsi="Helvetica 45 Light" w:hint="default"/>
      </w:rPr>
    </w:lvl>
    <w:lvl w:ilvl="7" w:tplc="04A81334" w:tentative="1">
      <w:start w:val="1"/>
      <w:numFmt w:val="bullet"/>
      <w:lvlText w:val="–"/>
      <w:lvlJc w:val="left"/>
      <w:pPr>
        <w:tabs>
          <w:tab w:val="num" w:pos="5760"/>
        </w:tabs>
        <w:ind w:left="5760" w:hanging="360"/>
      </w:pPr>
      <w:rPr>
        <w:rFonts w:ascii="Helvetica 45 Light" w:hAnsi="Helvetica 45 Light" w:hint="default"/>
      </w:rPr>
    </w:lvl>
    <w:lvl w:ilvl="8" w:tplc="19A2AA5C" w:tentative="1">
      <w:start w:val="1"/>
      <w:numFmt w:val="bullet"/>
      <w:lvlText w:val="–"/>
      <w:lvlJc w:val="left"/>
      <w:pPr>
        <w:tabs>
          <w:tab w:val="num" w:pos="6480"/>
        </w:tabs>
        <w:ind w:left="6480" w:hanging="360"/>
      </w:pPr>
      <w:rPr>
        <w:rFonts w:ascii="Helvetica 45 Light" w:hAnsi="Helvetica 45 Light" w:hint="default"/>
      </w:rPr>
    </w:lvl>
  </w:abstractNum>
  <w:abstractNum w:abstractNumId="24" w15:restartNumberingAfterBreak="0">
    <w:nsid w:val="161A157F"/>
    <w:multiLevelType w:val="hybridMultilevel"/>
    <w:tmpl w:val="D4E00D2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9D000E6"/>
    <w:multiLevelType w:val="hybridMultilevel"/>
    <w:tmpl w:val="2FAA148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9E469F8"/>
    <w:multiLevelType w:val="hybridMultilevel"/>
    <w:tmpl w:val="2AC67C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28" w15:restartNumberingAfterBreak="0">
    <w:nsid w:val="1AA27D50"/>
    <w:multiLevelType w:val="hybridMultilevel"/>
    <w:tmpl w:val="773A7E9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1C511826"/>
    <w:multiLevelType w:val="hybridMultilevel"/>
    <w:tmpl w:val="511AE244"/>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D1E4115"/>
    <w:multiLevelType w:val="hybridMultilevel"/>
    <w:tmpl w:val="422E36E8"/>
    <w:lvl w:ilvl="0" w:tplc="37AE649C">
      <w:numFmt w:val="bullet"/>
      <w:lvlText w:val="-"/>
      <w:lvlJc w:val="left"/>
      <w:pPr>
        <w:tabs>
          <w:tab w:val="num" w:pos="720"/>
        </w:tabs>
        <w:ind w:left="720" w:hanging="360"/>
      </w:pPr>
      <w:rPr>
        <w:rFonts w:ascii="Arial (W1)" w:eastAsia="Times New Roman" w:hAnsi="Arial (W1)" w:cs="Arial (W1)"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31E66A8"/>
    <w:multiLevelType w:val="hybridMultilevel"/>
    <w:tmpl w:val="EAF4430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4661CEF"/>
    <w:multiLevelType w:val="hybridMultilevel"/>
    <w:tmpl w:val="442EEB52"/>
    <w:lvl w:ilvl="0" w:tplc="E996AE10">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48F3F79"/>
    <w:multiLevelType w:val="hybridMultilevel"/>
    <w:tmpl w:val="E774FD8A"/>
    <w:lvl w:ilvl="0" w:tplc="103E943A">
      <w:start w:val="8"/>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26536504"/>
    <w:multiLevelType w:val="hybridMultilevel"/>
    <w:tmpl w:val="2474E4A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66106B6"/>
    <w:multiLevelType w:val="hybridMultilevel"/>
    <w:tmpl w:val="424477E6"/>
    <w:lvl w:ilvl="0" w:tplc="EDE8883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90B5210"/>
    <w:multiLevelType w:val="hybridMultilevel"/>
    <w:tmpl w:val="EDF8F4E4"/>
    <w:lvl w:ilvl="0" w:tplc="1A323902">
      <w:start w:val="1"/>
      <w:numFmt w:val="bullet"/>
      <w:lvlText w:val="-"/>
      <w:lvlJc w:val="left"/>
      <w:pPr>
        <w:tabs>
          <w:tab w:val="num" w:pos="776"/>
        </w:tabs>
        <w:ind w:left="776" w:hanging="360"/>
      </w:pPr>
      <w:rPr>
        <w:rFonts w:ascii="Arial" w:hAnsi="Arial" w:hint="default"/>
      </w:rPr>
    </w:lvl>
    <w:lvl w:ilvl="1" w:tplc="040C0003">
      <w:start w:val="1"/>
      <w:numFmt w:val="bullet"/>
      <w:lvlText w:val="o"/>
      <w:lvlJc w:val="left"/>
      <w:pPr>
        <w:tabs>
          <w:tab w:val="num" w:pos="1496"/>
        </w:tabs>
        <w:ind w:left="1496" w:hanging="360"/>
      </w:pPr>
      <w:rPr>
        <w:rFonts w:ascii="Courier New" w:hAnsi="Courier New" w:cs="Courier New" w:hint="default"/>
      </w:rPr>
    </w:lvl>
    <w:lvl w:ilvl="2" w:tplc="040C0005">
      <w:start w:val="1"/>
      <w:numFmt w:val="bullet"/>
      <w:lvlText w:val=""/>
      <w:lvlJc w:val="left"/>
      <w:pPr>
        <w:tabs>
          <w:tab w:val="num" w:pos="2216"/>
        </w:tabs>
        <w:ind w:left="2216" w:hanging="360"/>
      </w:pPr>
      <w:rPr>
        <w:rFonts w:ascii="Wingdings" w:hAnsi="Wingdings" w:hint="default"/>
      </w:rPr>
    </w:lvl>
    <w:lvl w:ilvl="3" w:tplc="040C0001" w:tentative="1">
      <w:start w:val="1"/>
      <w:numFmt w:val="bullet"/>
      <w:lvlText w:val=""/>
      <w:lvlJc w:val="left"/>
      <w:pPr>
        <w:tabs>
          <w:tab w:val="num" w:pos="2936"/>
        </w:tabs>
        <w:ind w:left="2936" w:hanging="360"/>
      </w:pPr>
      <w:rPr>
        <w:rFonts w:ascii="Symbol" w:hAnsi="Symbol" w:hint="default"/>
      </w:rPr>
    </w:lvl>
    <w:lvl w:ilvl="4" w:tplc="040C0003" w:tentative="1">
      <w:start w:val="1"/>
      <w:numFmt w:val="bullet"/>
      <w:lvlText w:val="o"/>
      <w:lvlJc w:val="left"/>
      <w:pPr>
        <w:tabs>
          <w:tab w:val="num" w:pos="3656"/>
        </w:tabs>
        <w:ind w:left="3656" w:hanging="360"/>
      </w:pPr>
      <w:rPr>
        <w:rFonts w:ascii="Courier New" w:hAnsi="Courier New" w:cs="Courier New" w:hint="default"/>
      </w:rPr>
    </w:lvl>
    <w:lvl w:ilvl="5" w:tplc="040C0005" w:tentative="1">
      <w:start w:val="1"/>
      <w:numFmt w:val="bullet"/>
      <w:lvlText w:val=""/>
      <w:lvlJc w:val="left"/>
      <w:pPr>
        <w:tabs>
          <w:tab w:val="num" w:pos="4376"/>
        </w:tabs>
        <w:ind w:left="4376" w:hanging="360"/>
      </w:pPr>
      <w:rPr>
        <w:rFonts w:ascii="Wingdings" w:hAnsi="Wingdings" w:hint="default"/>
      </w:rPr>
    </w:lvl>
    <w:lvl w:ilvl="6" w:tplc="040C0001" w:tentative="1">
      <w:start w:val="1"/>
      <w:numFmt w:val="bullet"/>
      <w:lvlText w:val=""/>
      <w:lvlJc w:val="left"/>
      <w:pPr>
        <w:tabs>
          <w:tab w:val="num" w:pos="5096"/>
        </w:tabs>
        <w:ind w:left="5096" w:hanging="360"/>
      </w:pPr>
      <w:rPr>
        <w:rFonts w:ascii="Symbol" w:hAnsi="Symbol" w:hint="default"/>
      </w:rPr>
    </w:lvl>
    <w:lvl w:ilvl="7" w:tplc="040C0003" w:tentative="1">
      <w:start w:val="1"/>
      <w:numFmt w:val="bullet"/>
      <w:lvlText w:val="o"/>
      <w:lvlJc w:val="left"/>
      <w:pPr>
        <w:tabs>
          <w:tab w:val="num" w:pos="5816"/>
        </w:tabs>
        <w:ind w:left="5816" w:hanging="360"/>
      </w:pPr>
      <w:rPr>
        <w:rFonts w:ascii="Courier New" w:hAnsi="Courier New" w:cs="Courier New" w:hint="default"/>
      </w:rPr>
    </w:lvl>
    <w:lvl w:ilvl="8" w:tplc="040C0005" w:tentative="1">
      <w:start w:val="1"/>
      <w:numFmt w:val="bullet"/>
      <w:lvlText w:val=""/>
      <w:lvlJc w:val="left"/>
      <w:pPr>
        <w:tabs>
          <w:tab w:val="num" w:pos="6536"/>
        </w:tabs>
        <w:ind w:left="6536" w:hanging="360"/>
      </w:pPr>
      <w:rPr>
        <w:rFonts w:ascii="Wingdings" w:hAnsi="Wingdings" w:hint="default"/>
      </w:rPr>
    </w:lvl>
  </w:abstractNum>
  <w:abstractNum w:abstractNumId="37"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C1F5ED9"/>
    <w:multiLevelType w:val="hybridMultilevel"/>
    <w:tmpl w:val="0CE64A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2E844B7D"/>
    <w:multiLevelType w:val="hybridMultilevel"/>
    <w:tmpl w:val="7B943BE8"/>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2FF63AE6"/>
    <w:multiLevelType w:val="hybridMultilevel"/>
    <w:tmpl w:val="3F24D5E6"/>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1AE1078"/>
    <w:multiLevelType w:val="hybridMultilevel"/>
    <w:tmpl w:val="FE0A7586"/>
    <w:lvl w:ilvl="0" w:tplc="30CC56B2">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3" w15:restartNumberingAfterBreak="0">
    <w:nsid w:val="32162253"/>
    <w:multiLevelType w:val="hybridMultilevel"/>
    <w:tmpl w:val="237C9998"/>
    <w:lvl w:ilvl="0" w:tplc="1A323902">
      <w:start w:val="1"/>
      <w:numFmt w:val="bullet"/>
      <w:lvlText w:val="-"/>
      <w:lvlJc w:val="left"/>
      <w:pPr>
        <w:tabs>
          <w:tab w:val="num" w:pos="360"/>
        </w:tabs>
        <w:ind w:left="360" w:hanging="360"/>
      </w:pPr>
      <w:rPr>
        <w:rFonts w:ascii="Arial" w:hAnsi="Arial" w:hint="default"/>
      </w:rPr>
    </w:lvl>
    <w:lvl w:ilvl="1" w:tplc="040C0003" w:tentative="1">
      <w:start w:val="1"/>
      <w:numFmt w:val="bullet"/>
      <w:lvlText w:val="o"/>
      <w:lvlJc w:val="left"/>
      <w:pPr>
        <w:ind w:left="1030" w:hanging="360"/>
      </w:pPr>
      <w:rPr>
        <w:rFonts w:ascii="Courier New" w:hAnsi="Courier New" w:cs="Courier New" w:hint="default"/>
      </w:rPr>
    </w:lvl>
    <w:lvl w:ilvl="2" w:tplc="040C0005" w:tentative="1">
      <w:start w:val="1"/>
      <w:numFmt w:val="bullet"/>
      <w:lvlText w:val=""/>
      <w:lvlJc w:val="left"/>
      <w:pPr>
        <w:ind w:left="1750" w:hanging="360"/>
      </w:pPr>
      <w:rPr>
        <w:rFonts w:ascii="Wingdings" w:hAnsi="Wingdings" w:hint="default"/>
      </w:rPr>
    </w:lvl>
    <w:lvl w:ilvl="3" w:tplc="040C0001" w:tentative="1">
      <w:start w:val="1"/>
      <w:numFmt w:val="bullet"/>
      <w:lvlText w:val=""/>
      <w:lvlJc w:val="left"/>
      <w:pPr>
        <w:ind w:left="2470" w:hanging="360"/>
      </w:pPr>
      <w:rPr>
        <w:rFonts w:ascii="Symbol" w:hAnsi="Symbol" w:hint="default"/>
      </w:rPr>
    </w:lvl>
    <w:lvl w:ilvl="4" w:tplc="040C0003" w:tentative="1">
      <w:start w:val="1"/>
      <w:numFmt w:val="bullet"/>
      <w:lvlText w:val="o"/>
      <w:lvlJc w:val="left"/>
      <w:pPr>
        <w:ind w:left="3190" w:hanging="360"/>
      </w:pPr>
      <w:rPr>
        <w:rFonts w:ascii="Courier New" w:hAnsi="Courier New" w:cs="Courier New" w:hint="default"/>
      </w:rPr>
    </w:lvl>
    <w:lvl w:ilvl="5" w:tplc="040C0005" w:tentative="1">
      <w:start w:val="1"/>
      <w:numFmt w:val="bullet"/>
      <w:lvlText w:val=""/>
      <w:lvlJc w:val="left"/>
      <w:pPr>
        <w:ind w:left="3910" w:hanging="360"/>
      </w:pPr>
      <w:rPr>
        <w:rFonts w:ascii="Wingdings" w:hAnsi="Wingdings" w:hint="default"/>
      </w:rPr>
    </w:lvl>
    <w:lvl w:ilvl="6" w:tplc="040C0001" w:tentative="1">
      <w:start w:val="1"/>
      <w:numFmt w:val="bullet"/>
      <w:lvlText w:val=""/>
      <w:lvlJc w:val="left"/>
      <w:pPr>
        <w:ind w:left="4630" w:hanging="360"/>
      </w:pPr>
      <w:rPr>
        <w:rFonts w:ascii="Symbol" w:hAnsi="Symbol" w:hint="default"/>
      </w:rPr>
    </w:lvl>
    <w:lvl w:ilvl="7" w:tplc="040C0003" w:tentative="1">
      <w:start w:val="1"/>
      <w:numFmt w:val="bullet"/>
      <w:lvlText w:val="o"/>
      <w:lvlJc w:val="left"/>
      <w:pPr>
        <w:ind w:left="5350" w:hanging="360"/>
      </w:pPr>
      <w:rPr>
        <w:rFonts w:ascii="Courier New" w:hAnsi="Courier New" w:cs="Courier New" w:hint="default"/>
      </w:rPr>
    </w:lvl>
    <w:lvl w:ilvl="8" w:tplc="040C0005" w:tentative="1">
      <w:start w:val="1"/>
      <w:numFmt w:val="bullet"/>
      <w:lvlText w:val=""/>
      <w:lvlJc w:val="left"/>
      <w:pPr>
        <w:ind w:left="6070" w:hanging="360"/>
      </w:pPr>
      <w:rPr>
        <w:rFonts w:ascii="Wingdings" w:hAnsi="Wingdings" w:hint="default"/>
      </w:rPr>
    </w:lvl>
  </w:abstractNum>
  <w:abstractNum w:abstractNumId="44" w15:restartNumberingAfterBreak="0">
    <w:nsid w:val="32163409"/>
    <w:multiLevelType w:val="hybridMultilevel"/>
    <w:tmpl w:val="077439C4"/>
    <w:lvl w:ilvl="0" w:tplc="526EC13E">
      <w:start w:val="1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32FD5E98"/>
    <w:multiLevelType w:val="hybridMultilevel"/>
    <w:tmpl w:val="62DC12C0"/>
    <w:lvl w:ilvl="0" w:tplc="1A323902">
      <w:start w:val="1"/>
      <w:numFmt w:val="bullet"/>
      <w:lvlText w:val="-"/>
      <w:lvlJc w:val="left"/>
      <w:pPr>
        <w:ind w:left="720" w:hanging="360"/>
      </w:pPr>
      <w:rPr>
        <w:rFonts w:ascii="Arial" w:hAnsi="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35890426"/>
    <w:multiLevelType w:val="hybridMultilevel"/>
    <w:tmpl w:val="EC10DC62"/>
    <w:lvl w:ilvl="0" w:tplc="38E4F7D4">
      <w:start w:val="3"/>
      <w:numFmt w:val="bullet"/>
      <w:lvlText w:val="-"/>
      <w:lvlJc w:val="left"/>
      <w:pPr>
        <w:tabs>
          <w:tab w:val="num" w:pos="720"/>
        </w:tabs>
        <w:ind w:left="720" w:hanging="360"/>
      </w:pPr>
      <w:rPr>
        <w:rFonts w:ascii="Helvetica 55 Roman" w:eastAsia="Times New Roman" w:hAnsi="Helvetica 55 Roman"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395125A7"/>
    <w:multiLevelType w:val="hybridMultilevel"/>
    <w:tmpl w:val="A6F81CA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B380A78"/>
    <w:multiLevelType w:val="hybridMultilevel"/>
    <w:tmpl w:val="44D2B1B8"/>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3E0B785F"/>
    <w:multiLevelType w:val="hybridMultilevel"/>
    <w:tmpl w:val="CAD83A28"/>
    <w:lvl w:ilvl="0" w:tplc="24BCC10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3E5D3532"/>
    <w:multiLevelType w:val="hybridMultilevel"/>
    <w:tmpl w:val="E47E4940"/>
    <w:lvl w:ilvl="0" w:tplc="02B2A4D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4CD3B9C"/>
    <w:multiLevelType w:val="multilevel"/>
    <w:tmpl w:val="83AE3C4A"/>
    <w:lvl w:ilvl="0">
      <w:start w:val="1"/>
      <w:numFmt w:val="decimal"/>
      <w:pStyle w:val="Titre1"/>
      <w:suff w:val="space"/>
      <w:lvlText w:val="article %1 -"/>
      <w:lvlJc w:val="left"/>
      <w:pPr>
        <w:ind w:left="2133" w:hanging="432"/>
      </w:pPr>
      <w:rPr>
        <w:rFonts w:hint="default"/>
        <w:lang w:val="fr-FR"/>
      </w:rPr>
    </w:lvl>
    <w:lvl w:ilvl="1">
      <w:start w:val="1"/>
      <w:numFmt w:val="decimal"/>
      <w:pStyle w:val="Titre2"/>
      <w:suff w:val="space"/>
      <w:lvlText w:val="%1.%2"/>
      <w:lvlJc w:val="left"/>
      <w:pPr>
        <w:ind w:left="576" w:hanging="576"/>
      </w:pPr>
      <w:rPr>
        <w:rFonts w:hint="default"/>
      </w:rPr>
    </w:lvl>
    <w:lvl w:ilvl="2">
      <w:start w:val="1"/>
      <w:numFmt w:val="decimal"/>
      <w:pStyle w:val="Titre3"/>
      <w:suff w:val="space"/>
      <w:lvlText w:val="%1.%2.%3"/>
      <w:lvlJc w:val="left"/>
      <w:pPr>
        <w:ind w:left="1702"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52" w15:restartNumberingAfterBreak="0">
    <w:nsid w:val="4691723F"/>
    <w:multiLevelType w:val="hybridMultilevel"/>
    <w:tmpl w:val="18C24018"/>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rPr>
        <w:rFont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805261F"/>
    <w:multiLevelType w:val="hybridMultilevel"/>
    <w:tmpl w:val="667E8408"/>
    <w:lvl w:ilvl="0" w:tplc="A31CEEAC">
      <w:numFmt w:val="bullet"/>
      <w:lvlText w:val="-"/>
      <w:lvlJc w:val="left"/>
      <w:pPr>
        <w:tabs>
          <w:tab w:val="num" w:pos="720"/>
        </w:tabs>
        <w:ind w:left="720" w:hanging="360"/>
      </w:pPr>
      <w:rPr>
        <w:rFonts w:ascii="Helvetica 55 Roman" w:eastAsia="Times New Roman" w:hAnsi="Helvetica 55 Roman"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1">
      <w:start w:val="1"/>
      <w:numFmt w:val="bullet"/>
      <w:lvlText w:val=""/>
      <w:lvlJc w:val="left"/>
      <w:pPr>
        <w:tabs>
          <w:tab w:val="num" w:pos="2160"/>
        </w:tabs>
        <w:ind w:left="2160" w:hanging="360"/>
      </w:pPr>
      <w:rPr>
        <w:rFonts w:ascii="Symbol" w:hAnsi="Symbo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8A4727C"/>
    <w:multiLevelType w:val="hybridMultilevel"/>
    <w:tmpl w:val="90908A98"/>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A9152B3"/>
    <w:multiLevelType w:val="multilevel"/>
    <w:tmpl w:val="C0A65438"/>
    <w:lvl w:ilvl="0">
      <w:start w:val="1"/>
      <w:numFmt w:val="decimal"/>
      <w:lvlText w:val="article %1 -"/>
      <w:lvlJc w:val="left"/>
      <w:pPr>
        <w:ind w:left="0" w:firstLine="0"/>
      </w:pPr>
      <w:rPr>
        <w:rFonts w:hint="default"/>
        <w:lang w:val="fr-FR"/>
      </w:rPr>
    </w:lvl>
    <w:lvl w:ilvl="1">
      <w:start w:val="1"/>
      <w:numFmt w:val="decimal"/>
      <w:suff w:val="space"/>
      <w:lvlText w:val="%1.%2"/>
      <w:lvlJc w:val="left"/>
      <w:pPr>
        <w:ind w:left="-504" w:hanging="576"/>
      </w:pPr>
      <w:rPr>
        <w:rFonts w:hint="default"/>
        <w:color w:val="auto"/>
        <w:sz w:val="28"/>
      </w:rPr>
    </w:lvl>
    <w:lvl w:ilvl="2">
      <w:start w:val="1"/>
      <w:numFmt w:val="decimal"/>
      <w:suff w:val="space"/>
      <w:lvlText w:val="%1.%2.%3"/>
      <w:lvlJc w:val="left"/>
      <w:pPr>
        <w:ind w:left="1260" w:firstLine="0"/>
      </w:pPr>
      <w:rPr>
        <w:rFonts w:hint="default"/>
      </w:rPr>
    </w:lvl>
    <w:lvl w:ilvl="3">
      <w:start w:val="1"/>
      <w:numFmt w:val="decimal"/>
      <w:suff w:val="space"/>
      <w:lvlText w:val="%1.%2.%3.%4"/>
      <w:lvlJc w:val="left"/>
      <w:pPr>
        <w:ind w:left="-216" w:hanging="864"/>
      </w:pPr>
      <w:rPr>
        <w:rFonts w:hint="default"/>
      </w:rPr>
    </w:lvl>
    <w:lvl w:ilvl="4">
      <w:start w:val="1"/>
      <w:numFmt w:val="decimal"/>
      <w:lvlText w:val="%1.%2.%3.%4.%5"/>
      <w:lvlJc w:val="left"/>
      <w:pPr>
        <w:tabs>
          <w:tab w:val="num" w:pos="-1490"/>
        </w:tabs>
        <w:ind w:left="-1490" w:hanging="1008"/>
      </w:pPr>
      <w:rPr>
        <w:rFonts w:hint="default"/>
      </w:rPr>
    </w:lvl>
    <w:lvl w:ilvl="5">
      <w:start w:val="1"/>
      <w:numFmt w:val="decimal"/>
      <w:lvlText w:val="%1.%2.%3.%4.%5.%6"/>
      <w:lvlJc w:val="left"/>
      <w:pPr>
        <w:tabs>
          <w:tab w:val="num" w:pos="-1346"/>
        </w:tabs>
        <w:ind w:left="-1346" w:hanging="1152"/>
      </w:pPr>
      <w:rPr>
        <w:rFonts w:hint="default"/>
      </w:rPr>
    </w:lvl>
    <w:lvl w:ilvl="6">
      <w:start w:val="1"/>
      <w:numFmt w:val="decimal"/>
      <w:lvlText w:val="%1.%2.%3.%4.%5.%6.%7"/>
      <w:lvlJc w:val="left"/>
      <w:pPr>
        <w:tabs>
          <w:tab w:val="num" w:pos="-1202"/>
        </w:tabs>
        <w:ind w:left="-1202" w:hanging="1296"/>
      </w:pPr>
      <w:rPr>
        <w:rFonts w:hint="default"/>
      </w:rPr>
    </w:lvl>
    <w:lvl w:ilvl="7">
      <w:start w:val="1"/>
      <w:numFmt w:val="decimal"/>
      <w:lvlText w:val="%1.%2.%3.%4.%5.%6.%7.%8"/>
      <w:lvlJc w:val="left"/>
      <w:pPr>
        <w:tabs>
          <w:tab w:val="num" w:pos="-1058"/>
        </w:tabs>
        <w:ind w:left="-1058" w:hanging="1440"/>
      </w:pPr>
      <w:rPr>
        <w:rFonts w:hint="default"/>
      </w:rPr>
    </w:lvl>
    <w:lvl w:ilvl="8">
      <w:start w:val="1"/>
      <w:numFmt w:val="decimal"/>
      <w:lvlText w:val="%1.%2.%3.%4.%5.%6.%7.%8.%9"/>
      <w:lvlJc w:val="left"/>
      <w:pPr>
        <w:tabs>
          <w:tab w:val="num" w:pos="-914"/>
        </w:tabs>
        <w:ind w:left="-914" w:hanging="1584"/>
      </w:pPr>
      <w:rPr>
        <w:rFonts w:hint="default"/>
      </w:rPr>
    </w:lvl>
  </w:abstractNum>
  <w:abstractNum w:abstractNumId="56" w15:restartNumberingAfterBreak="0">
    <w:nsid w:val="4C43584D"/>
    <w:multiLevelType w:val="hybridMultilevel"/>
    <w:tmpl w:val="849854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4CC313DB"/>
    <w:multiLevelType w:val="hybridMultilevel"/>
    <w:tmpl w:val="E87A158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4E805C18"/>
    <w:multiLevelType w:val="hybridMultilevel"/>
    <w:tmpl w:val="8B64E784"/>
    <w:lvl w:ilvl="0" w:tplc="1A323902">
      <w:start w:val="1"/>
      <w:numFmt w:val="bullet"/>
      <w:lvlText w:val="-"/>
      <w:lvlJc w:val="left"/>
      <w:pPr>
        <w:tabs>
          <w:tab w:val="num" w:pos="360"/>
        </w:tabs>
        <w:ind w:left="360" w:hanging="360"/>
      </w:pPr>
      <w:rPr>
        <w:rFonts w:ascii="Arial" w:hAnsi="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9"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0"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61" w15:restartNumberingAfterBreak="0">
    <w:nsid w:val="53732964"/>
    <w:multiLevelType w:val="hybridMultilevel"/>
    <w:tmpl w:val="3F0E73E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5A1A523E"/>
    <w:multiLevelType w:val="hybridMultilevel"/>
    <w:tmpl w:val="D996FE0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5B7434A2"/>
    <w:multiLevelType w:val="hybridMultilevel"/>
    <w:tmpl w:val="D2B87F58"/>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60304EE1"/>
    <w:multiLevelType w:val="hybridMultilevel"/>
    <w:tmpl w:val="EF6E057C"/>
    <w:lvl w:ilvl="0" w:tplc="1A323902">
      <w:start w:val="1"/>
      <w:numFmt w:val="bullet"/>
      <w:lvlText w:val="-"/>
      <w:lvlJc w:val="left"/>
      <w:pPr>
        <w:tabs>
          <w:tab w:val="num" w:pos="720"/>
        </w:tabs>
        <w:ind w:left="720" w:hanging="360"/>
      </w:pPr>
      <w:rPr>
        <w:rFonts w:ascii="Arial" w:hAnsi="Arial"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6BDC2A81"/>
    <w:multiLevelType w:val="hybridMultilevel"/>
    <w:tmpl w:val="C898FAFE"/>
    <w:lvl w:ilvl="0" w:tplc="1A323902">
      <w:start w:val="1"/>
      <w:numFmt w:val="bullet"/>
      <w:lvlText w:val="-"/>
      <w:lvlJc w:val="left"/>
      <w:pPr>
        <w:tabs>
          <w:tab w:val="num" w:pos="770"/>
        </w:tabs>
        <w:ind w:left="77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D4707A9"/>
    <w:multiLevelType w:val="hybridMultilevel"/>
    <w:tmpl w:val="FB1E4EF2"/>
    <w:lvl w:ilvl="0" w:tplc="1A323902">
      <w:start w:val="1"/>
      <w:numFmt w:val="bullet"/>
      <w:lvlText w:val="-"/>
      <w:lvlJc w:val="left"/>
      <w:pPr>
        <w:tabs>
          <w:tab w:val="num" w:pos="780"/>
        </w:tabs>
        <w:ind w:left="780" w:hanging="360"/>
      </w:pPr>
      <w:rPr>
        <w:rFonts w:ascii="Arial" w:hAnsi="Arial"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67" w15:restartNumberingAfterBreak="0">
    <w:nsid w:val="6DD310FC"/>
    <w:multiLevelType w:val="hybridMultilevel"/>
    <w:tmpl w:val="A1E0A81C"/>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6DE0766D"/>
    <w:multiLevelType w:val="hybridMultilevel"/>
    <w:tmpl w:val="FA3C66B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9" w15:restartNumberingAfterBreak="0">
    <w:nsid w:val="70E97637"/>
    <w:multiLevelType w:val="hybridMultilevel"/>
    <w:tmpl w:val="D5DAB4E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70F12067"/>
    <w:multiLevelType w:val="hybridMultilevel"/>
    <w:tmpl w:val="A694EFD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71301F9B"/>
    <w:multiLevelType w:val="multilevel"/>
    <w:tmpl w:val="7D023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2" w15:restartNumberingAfterBreak="0">
    <w:nsid w:val="720F7013"/>
    <w:multiLevelType w:val="hybridMultilevel"/>
    <w:tmpl w:val="DD7445A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75614BD2"/>
    <w:multiLevelType w:val="hybridMultilevel"/>
    <w:tmpl w:val="04E07D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75981F10"/>
    <w:multiLevelType w:val="hybridMultilevel"/>
    <w:tmpl w:val="16A06976"/>
    <w:lvl w:ilvl="0" w:tplc="3F287160">
      <w:start w:val="1"/>
      <w:numFmt w:val="decimal"/>
      <w:pStyle w:val="Titre1"/>
      <w:lvlText w:val="article %1 -"/>
      <w:lvlJc w:val="left"/>
      <w:pPr>
        <w:ind w:left="0" w:firstLine="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6" w15:restartNumberingAfterBreak="0">
    <w:nsid w:val="783968C0"/>
    <w:multiLevelType w:val="hybridMultilevel"/>
    <w:tmpl w:val="BDE80CA8"/>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8AF2DC8"/>
    <w:multiLevelType w:val="hybridMultilevel"/>
    <w:tmpl w:val="A120DB98"/>
    <w:lvl w:ilvl="0" w:tplc="CCE86F52">
      <w:start w:val="1"/>
      <w:numFmt w:val="decimal"/>
      <w:lvlText w:val="article %1 -"/>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78" w15:restartNumberingAfterBreak="0">
    <w:nsid w:val="79E10A6B"/>
    <w:multiLevelType w:val="hybridMultilevel"/>
    <w:tmpl w:val="CF20AB7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7A153F30"/>
    <w:multiLevelType w:val="hybridMultilevel"/>
    <w:tmpl w:val="9E20B0C0"/>
    <w:lvl w:ilvl="0" w:tplc="1A323902">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7C714E26"/>
    <w:multiLevelType w:val="hybridMultilevel"/>
    <w:tmpl w:val="6E3A3070"/>
    <w:lvl w:ilvl="0" w:tplc="1ECA9520">
      <w:start w:val="6"/>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1" w15:restartNumberingAfterBreak="0">
    <w:nsid w:val="7CF10B58"/>
    <w:multiLevelType w:val="hybridMultilevel"/>
    <w:tmpl w:val="C3785704"/>
    <w:lvl w:ilvl="0" w:tplc="41582EC0">
      <w:start w:val="1"/>
      <w:numFmt w:val="decimal"/>
      <w:lvlText w:val="article %1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2" w15:restartNumberingAfterBreak="0">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83" w15:restartNumberingAfterBreak="0">
    <w:nsid w:val="7DDD57BF"/>
    <w:multiLevelType w:val="hybridMultilevel"/>
    <w:tmpl w:val="5F48C49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7ECD4CA6"/>
    <w:multiLevelType w:val="hybridMultilevel"/>
    <w:tmpl w:val="BC1855F2"/>
    <w:lvl w:ilvl="0" w:tplc="1A323902">
      <w:start w:val="1"/>
      <w:numFmt w:val="bullet"/>
      <w:lvlText w:val="-"/>
      <w:lvlJc w:val="left"/>
      <w:pPr>
        <w:tabs>
          <w:tab w:val="num" w:pos="774"/>
        </w:tabs>
        <w:ind w:left="774" w:hanging="360"/>
      </w:pPr>
      <w:rPr>
        <w:rFonts w:ascii="Arial" w:hAnsi="Arial" w:hint="default"/>
      </w:rPr>
    </w:lvl>
    <w:lvl w:ilvl="1" w:tplc="040C0003" w:tentative="1">
      <w:start w:val="1"/>
      <w:numFmt w:val="bullet"/>
      <w:lvlText w:val="o"/>
      <w:lvlJc w:val="left"/>
      <w:pPr>
        <w:tabs>
          <w:tab w:val="num" w:pos="1494"/>
        </w:tabs>
        <w:ind w:left="1494"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85" w15:restartNumberingAfterBreak="0">
    <w:nsid w:val="7F522E7D"/>
    <w:multiLevelType w:val="hybridMultilevel"/>
    <w:tmpl w:val="5F78FF84"/>
    <w:lvl w:ilvl="0" w:tplc="1A323902">
      <w:start w:val="1"/>
      <w:numFmt w:val="bullet"/>
      <w:lvlText w:val="-"/>
      <w:lvlJc w:val="left"/>
      <w:pPr>
        <w:tabs>
          <w:tab w:val="num" w:pos="780"/>
        </w:tabs>
        <w:ind w:left="780" w:hanging="360"/>
      </w:pPr>
      <w:rPr>
        <w:rFonts w:ascii="Arial" w:hAnsi="Arial" w:hint="default"/>
      </w:rPr>
    </w:lvl>
    <w:lvl w:ilvl="1" w:tplc="040C0003" w:tentative="1">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86" w15:restartNumberingAfterBreak="0">
    <w:nsid w:val="7F6B7B32"/>
    <w:multiLevelType w:val="hybridMultilevel"/>
    <w:tmpl w:val="25384E4C"/>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FD20117"/>
    <w:multiLevelType w:val="hybridMultilevel"/>
    <w:tmpl w:val="8006FD38"/>
    <w:lvl w:ilvl="0" w:tplc="AD10E17A">
      <w:start w:val="9"/>
      <w:numFmt w:val="bullet"/>
      <w:lvlText w:val="-"/>
      <w:lvlJc w:val="left"/>
      <w:pPr>
        <w:ind w:left="720" w:hanging="360"/>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51"/>
  </w:num>
  <w:num w:numId="12">
    <w:abstractNumId w:val="38"/>
  </w:num>
  <w:num w:numId="13">
    <w:abstractNumId w:val="18"/>
  </w:num>
  <w:num w:numId="14">
    <w:abstractNumId w:val="27"/>
  </w:num>
  <w:num w:numId="15">
    <w:abstractNumId w:val="59"/>
  </w:num>
  <w:num w:numId="16">
    <w:abstractNumId w:val="60"/>
  </w:num>
  <w:num w:numId="17">
    <w:abstractNumId w:val="20"/>
  </w:num>
  <w:num w:numId="18">
    <w:abstractNumId w:val="83"/>
  </w:num>
  <w:num w:numId="19">
    <w:abstractNumId w:val="82"/>
  </w:num>
  <w:num w:numId="20">
    <w:abstractNumId w:val="31"/>
  </w:num>
  <w:num w:numId="21">
    <w:abstractNumId w:val="57"/>
  </w:num>
  <w:num w:numId="22">
    <w:abstractNumId w:val="76"/>
  </w:num>
  <w:num w:numId="23">
    <w:abstractNumId w:val="24"/>
  </w:num>
  <w:num w:numId="24">
    <w:abstractNumId w:val="85"/>
  </w:num>
  <w:num w:numId="25">
    <w:abstractNumId w:val="30"/>
  </w:num>
  <w:num w:numId="26">
    <w:abstractNumId w:val="73"/>
  </w:num>
  <w:num w:numId="27">
    <w:abstractNumId w:val="56"/>
  </w:num>
  <w:num w:numId="28">
    <w:abstractNumId w:val="28"/>
  </w:num>
  <w:num w:numId="29">
    <w:abstractNumId w:val="22"/>
  </w:num>
  <w:num w:numId="30">
    <w:abstractNumId w:val="32"/>
  </w:num>
  <w:num w:numId="31">
    <w:abstractNumId w:val="71"/>
  </w:num>
  <w:num w:numId="3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num>
  <w:num w:numId="38">
    <w:abstractNumId w:val="66"/>
  </w:num>
  <w:num w:numId="39">
    <w:abstractNumId w:val="39"/>
  </w:num>
  <w:num w:numId="40">
    <w:abstractNumId w:val="51"/>
  </w:num>
  <w:num w:numId="41">
    <w:abstractNumId w:val="51"/>
  </w:num>
  <w:num w:numId="42">
    <w:abstractNumId w:val="51"/>
  </w:num>
  <w:num w:numId="43">
    <w:abstractNumId w:val="53"/>
  </w:num>
  <w:num w:numId="4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4"/>
  </w:num>
  <w:num w:numId="46">
    <w:abstractNumId w:val="36"/>
  </w:num>
  <w:num w:numId="47">
    <w:abstractNumId w:val="64"/>
  </w:num>
  <w:num w:numId="48">
    <w:abstractNumId w:val="25"/>
  </w:num>
  <w:num w:numId="49">
    <w:abstractNumId w:val="29"/>
  </w:num>
  <w:num w:numId="50">
    <w:abstractNumId w:val="78"/>
  </w:num>
  <w:num w:numId="51">
    <w:abstractNumId w:val="52"/>
  </w:num>
  <w:num w:numId="52">
    <w:abstractNumId w:val="37"/>
  </w:num>
  <w:num w:numId="53">
    <w:abstractNumId w:val="40"/>
  </w:num>
  <w:num w:numId="54">
    <w:abstractNumId w:val="35"/>
    <w:lvlOverride w:ilvl="0"/>
    <w:lvlOverride w:ilvl="1"/>
    <w:lvlOverride w:ilvl="2"/>
    <w:lvlOverride w:ilvl="3"/>
    <w:lvlOverride w:ilvl="4"/>
    <w:lvlOverride w:ilvl="5"/>
    <w:lvlOverride w:ilvl="6"/>
    <w:lvlOverride w:ilvl="7"/>
    <w:lvlOverride w:ilvl="8"/>
  </w:num>
  <w:num w:numId="55">
    <w:abstractNumId w:val="65"/>
  </w:num>
  <w:num w:numId="56">
    <w:abstractNumId w:val="58"/>
  </w:num>
  <w:num w:numId="57">
    <w:abstractNumId w:val="86"/>
  </w:num>
  <w:num w:numId="58">
    <w:abstractNumId w:val="43"/>
  </w:num>
  <w:num w:numId="59">
    <w:abstractNumId w:val="87"/>
  </w:num>
  <w:num w:numId="60">
    <w:abstractNumId w:val="26"/>
  </w:num>
  <w:num w:numId="61">
    <w:abstractNumId w:val="17"/>
  </w:num>
  <w:num w:numId="62">
    <w:abstractNumId w:val="13"/>
  </w:num>
  <w:num w:numId="63">
    <w:abstractNumId w:val="79"/>
  </w:num>
  <w:num w:numId="64">
    <w:abstractNumId w:val="61"/>
  </w:num>
  <w:num w:numId="65">
    <w:abstractNumId w:val="74"/>
  </w:num>
  <w:num w:numId="66">
    <w:abstractNumId w:val="53"/>
    <w:lvlOverride w:ilvl="0"/>
    <w:lvlOverride w:ilvl="1"/>
    <w:lvlOverride w:ilvl="2"/>
    <w:lvlOverride w:ilvl="3"/>
    <w:lvlOverride w:ilvl="4"/>
    <w:lvlOverride w:ilvl="5"/>
    <w:lvlOverride w:ilvl="6"/>
    <w:lvlOverride w:ilvl="7"/>
    <w:lvlOverride w:ilvl="8"/>
  </w:num>
  <w:num w:numId="67">
    <w:abstractNumId w:val="20"/>
    <w:lvlOverride w:ilvl="0"/>
    <w:lvlOverride w:ilvl="1"/>
    <w:lvlOverride w:ilvl="2"/>
    <w:lvlOverride w:ilvl="3"/>
    <w:lvlOverride w:ilvl="4"/>
    <w:lvlOverride w:ilvl="5"/>
    <w:lvlOverride w:ilvl="6"/>
    <w:lvlOverride w:ilvl="7"/>
    <w:lvlOverride w:ilvl="8"/>
  </w:num>
  <w:num w:numId="68">
    <w:abstractNumId w:val="72"/>
  </w:num>
  <w:num w:numId="69">
    <w:abstractNumId w:val="11"/>
  </w:num>
  <w:num w:numId="70">
    <w:abstractNumId w:val="16"/>
  </w:num>
  <w:num w:numId="71">
    <w:abstractNumId w:val="62"/>
  </w:num>
  <w:num w:numId="72">
    <w:abstractNumId w:val="14"/>
  </w:num>
  <w:num w:numId="73">
    <w:abstractNumId w:val="61"/>
    <w:lvlOverride w:ilvl="0"/>
    <w:lvlOverride w:ilvl="1"/>
    <w:lvlOverride w:ilvl="2"/>
    <w:lvlOverride w:ilvl="3"/>
    <w:lvlOverride w:ilvl="4"/>
    <w:lvlOverride w:ilvl="5"/>
    <w:lvlOverride w:ilvl="6"/>
    <w:lvlOverride w:ilvl="7"/>
    <w:lvlOverride w:ilvl="8"/>
  </w:num>
  <w:num w:numId="74">
    <w:abstractNumId w:val="48"/>
  </w:num>
  <w:num w:numId="75">
    <w:abstractNumId w:val="47"/>
  </w:num>
  <w:num w:numId="76">
    <w:abstractNumId w:val="19"/>
  </w:num>
  <w:num w:numId="77">
    <w:abstractNumId w:val="51"/>
    <w:lvlOverride w:ilvl="0">
      <w:startOverride w:val="9"/>
    </w:lvlOverride>
    <w:lvlOverride w:ilvl="1">
      <w:startOverride w:val="2"/>
    </w:lvlOverride>
    <w:lvlOverride w:ilvl="2">
      <w:startOverride w:val="2"/>
    </w:lvlOverride>
  </w:num>
  <w:num w:numId="78">
    <w:abstractNumId w:val="51"/>
    <w:lvlOverride w:ilvl="0">
      <w:startOverride w:val="1"/>
    </w:lvlOverride>
    <w:lvlOverride w:ilvl="1">
      <w:startOverride w:val="2"/>
    </w:lvlOverride>
  </w:num>
  <w:num w:numId="79">
    <w:abstractNumId w:val="34"/>
  </w:num>
  <w:num w:numId="80">
    <w:abstractNumId w:val="46"/>
  </w:num>
  <w:num w:numId="81">
    <w:abstractNumId w:val="33"/>
  </w:num>
  <w:num w:numId="82">
    <w:abstractNumId w:val="67"/>
  </w:num>
  <w:num w:numId="83">
    <w:abstractNumId w:val="41"/>
  </w:num>
  <w:num w:numId="84">
    <w:abstractNumId w:val="30"/>
    <w:lvlOverride w:ilvl="0"/>
    <w:lvlOverride w:ilvl="1"/>
    <w:lvlOverride w:ilvl="2"/>
    <w:lvlOverride w:ilvl="3"/>
    <w:lvlOverride w:ilvl="4"/>
    <w:lvlOverride w:ilvl="5"/>
    <w:lvlOverride w:ilvl="6"/>
    <w:lvlOverride w:ilvl="7"/>
    <w:lvlOverride w:ilvl="8"/>
  </w:num>
  <w:num w:numId="85">
    <w:abstractNumId w:val="68"/>
  </w:num>
  <w:num w:numId="86">
    <w:abstractNumId w:val="44"/>
  </w:num>
  <w:num w:numId="87">
    <w:abstractNumId w:val="49"/>
  </w:num>
  <w:num w:numId="88">
    <w:abstractNumId w:val="15"/>
    <w:lvlOverride w:ilvl="0"/>
    <w:lvlOverride w:ilvl="1"/>
    <w:lvlOverride w:ilvl="2"/>
    <w:lvlOverride w:ilvl="3"/>
    <w:lvlOverride w:ilvl="4"/>
    <w:lvlOverride w:ilvl="5"/>
    <w:lvlOverride w:ilvl="6"/>
    <w:lvlOverride w:ilvl="7"/>
    <w:lvlOverride w:ilvl="8"/>
  </w:num>
  <w:num w:numId="89">
    <w:abstractNumId w:val="54"/>
  </w:num>
  <w:num w:numId="90">
    <w:abstractNumId w:val="69"/>
  </w:num>
  <w:num w:numId="91">
    <w:abstractNumId w:val="63"/>
  </w:num>
  <w:num w:numId="92">
    <w:abstractNumId w:val="45"/>
  </w:num>
  <w:num w:numId="93">
    <w:abstractNumId w:val="35"/>
  </w:num>
  <w:num w:numId="94">
    <w:abstractNumId w:val="10"/>
  </w:num>
  <w:num w:numId="95">
    <w:abstractNumId w:val="50"/>
  </w:num>
  <w:num w:numId="96">
    <w:abstractNumId w:val="42"/>
  </w:num>
  <w:num w:numId="97">
    <w:abstractNumId w:val="23"/>
  </w:num>
  <w:num w:numId="98">
    <w:abstractNumId w:val="55"/>
  </w:num>
  <w:num w:numId="99">
    <w:abstractNumId w:val="38"/>
    <w:lvlOverride w:ilvl="0"/>
    <w:lvlOverride w:ilvl="1"/>
    <w:lvlOverride w:ilvl="2"/>
    <w:lvlOverride w:ilvl="3"/>
    <w:lvlOverride w:ilvl="4"/>
    <w:lvlOverride w:ilvl="5"/>
    <w:lvlOverride w:ilvl="6"/>
    <w:lvlOverride w:ilvl="7"/>
    <w:lvlOverride w:ilvl="8"/>
  </w:num>
  <w:num w:numId="10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80"/>
    <w:lvlOverride w:ilvl="0"/>
    <w:lvlOverride w:ilvl="1"/>
    <w:lvlOverride w:ilvl="2"/>
    <w:lvlOverride w:ilvl="3"/>
    <w:lvlOverride w:ilvl="4"/>
    <w:lvlOverride w:ilvl="5"/>
    <w:lvlOverride w:ilvl="6"/>
    <w:lvlOverride w:ilvl="7"/>
    <w:lvlOverride w:ilvl="8"/>
  </w:num>
  <w:num w:numId="103">
    <w:abstractNumId w:val="21"/>
    <w:lvlOverride w:ilvl="0"/>
    <w:lvlOverride w:ilvl="1"/>
    <w:lvlOverride w:ilvl="2"/>
    <w:lvlOverride w:ilvl="3"/>
    <w:lvlOverride w:ilvl="4"/>
    <w:lvlOverride w:ilvl="5"/>
    <w:lvlOverride w:ilvl="6"/>
    <w:lvlOverride w:ilvl="7"/>
    <w:lvlOverride w:ilvl="8"/>
  </w:num>
  <w:num w:numId="104">
    <w:abstractNumId w:val="70"/>
  </w:num>
  <w:num w:numId="105">
    <w:abstractNumId w:val="81"/>
  </w:num>
  <w:num w:numId="106">
    <w:abstractNumId w:val="77"/>
  </w:num>
  <w:num w:numId="107">
    <w:abstractNumId w:val="75"/>
  </w:num>
  <w:numIdMacAtCleanup w:val="10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trick CHALUMET">
    <w15:presenceInfo w15:providerId="AD" w15:userId="S::patrick.chalumet@orangeconcessions.com::04da899c-4e98-444a-8e6e-46d82fa5169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401B"/>
    <w:rsid w:val="00000CE4"/>
    <w:rsid w:val="00001007"/>
    <w:rsid w:val="000012D8"/>
    <w:rsid w:val="00001578"/>
    <w:rsid w:val="00001FEF"/>
    <w:rsid w:val="00002764"/>
    <w:rsid w:val="000031CB"/>
    <w:rsid w:val="000037D1"/>
    <w:rsid w:val="00003803"/>
    <w:rsid w:val="00003BF9"/>
    <w:rsid w:val="00003C3E"/>
    <w:rsid w:val="0000439A"/>
    <w:rsid w:val="0000483E"/>
    <w:rsid w:val="00004BD7"/>
    <w:rsid w:val="00005544"/>
    <w:rsid w:val="00005809"/>
    <w:rsid w:val="000059CF"/>
    <w:rsid w:val="00005FC0"/>
    <w:rsid w:val="0000658E"/>
    <w:rsid w:val="000069BD"/>
    <w:rsid w:val="00006AF7"/>
    <w:rsid w:val="00006C6C"/>
    <w:rsid w:val="000073EC"/>
    <w:rsid w:val="00007512"/>
    <w:rsid w:val="00007F70"/>
    <w:rsid w:val="00010E30"/>
    <w:rsid w:val="00012728"/>
    <w:rsid w:val="0001289F"/>
    <w:rsid w:val="0001296F"/>
    <w:rsid w:val="000129AA"/>
    <w:rsid w:val="0001301D"/>
    <w:rsid w:val="000137DC"/>
    <w:rsid w:val="0001413D"/>
    <w:rsid w:val="000143D4"/>
    <w:rsid w:val="0001459F"/>
    <w:rsid w:val="00015C93"/>
    <w:rsid w:val="0001667A"/>
    <w:rsid w:val="000166B2"/>
    <w:rsid w:val="00016765"/>
    <w:rsid w:val="00016839"/>
    <w:rsid w:val="00016E96"/>
    <w:rsid w:val="00017661"/>
    <w:rsid w:val="00017CB2"/>
    <w:rsid w:val="00017E33"/>
    <w:rsid w:val="00017FE4"/>
    <w:rsid w:val="00020D92"/>
    <w:rsid w:val="00021026"/>
    <w:rsid w:val="000214CC"/>
    <w:rsid w:val="00021E24"/>
    <w:rsid w:val="0002222A"/>
    <w:rsid w:val="00022887"/>
    <w:rsid w:val="00022CBF"/>
    <w:rsid w:val="00022E7C"/>
    <w:rsid w:val="00023441"/>
    <w:rsid w:val="00023610"/>
    <w:rsid w:val="00023924"/>
    <w:rsid w:val="00023F52"/>
    <w:rsid w:val="00024474"/>
    <w:rsid w:val="00025334"/>
    <w:rsid w:val="000256B8"/>
    <w:rsid w:val="00025D30"/>
    <w:rsid w:val="00025EC6"/>
    <w:rsid w:val="00026670"/>
    <w:rsid w:val="00027016"/>
    <w:rsid w:val="00027134"/>
    <w:rsid w:val="000272EB"/>
    <w:rsid w:val="0003029B"/>
    <w:rsid w:val="0003053A"/>
    <w:rsid w:val="00030681"/>
    <w:rsid w:val="000311DB"/>
    <w:rsid w:val="00031411"/>
    <w:rsid w:val="0003149A"/>
    <w:rsid w:val="00031C3E"/>
    <w:rsid w:val="00031E25"/>
    <w:rsid w:val="00031F9D"/>
    <w:rsid w:val="00032155"/>
    <w:rsid w:val="00032A5C"/>
    <w:rsid w:val="00034EA9"/>
    <w:rsid w:val="00034F21"/>
    <w:rsid w:val="0003501B"/>
    <w:rsid w:val="00035510"/>
    <w:rsid w:val="0003573A"/>
    <w:rsid w:val="00035A70"/>
    <w:rsid w:val="000362D0"/>
    <w:rsid w:val="00036C5A"/>
    <w:rsid w:val="000372BE"/>
    <w:rsid w:val="0003774D"/>
    <w:rsid w:val="000402C3"/>
    <w:rsid w:val="00040821"/>
    <w:rsid w:val="00040B03"/>
    <w:rsid w:val="000415BF"/>
    <w:rsid w:val="00041871"/>
    <w:rsid w:val="000419B2"/>
    <w:rsid w:val="00041C3B"/>
    <w:rsid w:val="00042A89"/>
    <w:rsid w:val="00042B08"/>
    <w:rsid w:val="00042CA6"/>
    <w:rsid w:val="00042E2C"/>
    <w:rsid w:val="00043798"/>
    <w:rsid w:val="00043DA5"/>
    <w:rsid w:val="00043F5C"/>
    <w:rsid w:val="00044197"/>
    <w:rsid w:val="00044710"/>
    <w:rsid w:val="000456A0"/>
    <w:rsid w:val="00046DFC"/>
    <w:rsid w:val="000470C2"/>
    <w:rsid w:val="00047234"/>
    <w:rsid w:val="00047250"/>
    <w:rsid w:val="00047C8D"/>
    <w:rsid w:val="00050328"/>
    <w:rsid w:val="000503ED"/>
    <w:rsid w:val="00050965"/>
    <w:rsid w:val="00050C25"/>
    <w:rsid w:val="0005178E"/>
    <w:rsid w:val="000524DD"/>
    <w:rsid w:val="000530DB"/>
    <w:rsid w:val="00053601"/>
    <w:rsid w:val="00053A30"/>
    <w:rsid w:val="00053B06"/>
    <w:rsid w:val="00053C03"/>
    <w:rsid w:val="00053D97"/>
    <w:rsid w:val="00053F59"/>
    <w:rsid w:val="000544F8"/>
    <w:rsid w:val="0005495F"/>
    <w:rsid w:val="00054D4A"/>
    <w:rsid w:val="00054FAE"/>
    <w:rsid w:val="00055486"/>
    <w:rsid w:val="00055833"/>
    <w:rsid w:val="00055F0A"/>
    <w:rsid w:val="00056425"/>
    <w:rsid w:val="00056451"/>
    <w:rsid w:val="00056910"/>
    <w:rsid w:val="00056C46"/>
    <w:rsid w:val="000573D1"/>
    <w:rsid w:val="00057591"/>
    <w:rsid w:val="00057FB0"/>
    <w:rsid w:val="000608E6"/>
    <w:rsid w:val="00061201"/>
    <w:rsid w:val="000616C0"/>
    <w:rsid w:val="00061CF2"/>
    <w:rsid w:val="000620AE"/>
    <w:rsid w:val="00062214"/>
    <w:rsid w:val="0006262D"/>
    <w:rsid w:val="00062EDD"/>
    <w:rsid w:val="00063C15"/>
    <w:rsid w:val="00063C22"/>
    <w:rsid w:val="00063E08"/>
    <w:rsid w:val="000646AF"/>
    <w:rsid w:val="00064950"/>
    <w:rsid w:val="000651E0"/>
    <w:rsid w:val="00065564"/>
    <w:rsid w:val="000656EE"/>
    <w:rsid w:val="00065E12"/>
    <w:rsid w:val="000661F6"/>
    <w:rsid w:val="00066951"/>
    <w:rsid w:val="000670CC"/>
    <w:rsid w:val="0006797A"/>
    <w:rsid w:val="00067C10"/>
    <w:rsid w:val="00067C3F"/>
    <w:rsid w:val="000709FB"/>
    <w:rsid w:val="0007109C"/>
    <w:rsid w:val="0007123B"/>
    <w:rsid w:val="00071822"/>
    <w:rsid w:val="00071C13"/>
    <w:rsid w:val="00072025"/>
    <w:rsid w:val="00072538"/>
    <w:rsid w:val="000726DA"/>
    <w:rsid w:val="000728EC"/>
    <w:rsid w:val="000728FB"/>
    <w:rsid w:val="00072CA5"/>
    <w:rsid w:val="00072DE3"/>
    <w:rsid w:val="0007302F"/>
    <w:rsid w:val="0007336C"/>
    <w:rsid w:val="000735F6"/>
    <w:rsid w:val="00073678"/>
    <w:rsid w:val="000738DC"/>
    <w:rsid w:val="00073C4B"/>
    <w:rsid w:val="00073E98"/>
    <w:rsid w:val="00074141"/>
    <w:rsid w:val="00074B25"/>
    <w:rsid w:val="000753CF"/>
    <w:rsid w:val="00075539"/>
    <w:rsid w:val="00075ADE"/>
    <w:rsid w:val="000760E9"/>
    <w:rsid w:val="0007644B"/>
    <w:rsid w:val="000767A3"/>
    <w:rsid w:val="00076A06"/>
    <w:rsid w:val="000772C2"/>
    <w:rsid w:val="00077970"/>
    <w:rsid w:val="000779FC"/>
    <w:rsid w:val="000806E4"/>
    <w:rsid w:val="00080E36"/>
    <w:rsid w:val="000817AA"/>
    <w:rsid w:val="00082130"/>
    <w:rsid w:val="00082F2B"/>
    <w:rsid w:val="0008370C"/>
    <w:rsid w:val="000839AA"/>
    <w:rsid w:val="00083BD5"/>
    <w:rsid w:val="00083D04"/>
    <w:rsid w:val="00083D07"/>
    <w:rsid w:val="00083D37"/>
    <w:rsid w:val="000844C7"/>
    <w:rsid w:val="00084782"/>
    <w:rsid w:val="000848A2"/>
    <w:rsid w:val="00084C16"/>
    <w:rsid w:val="00084DCE"/>
    <w:rsid w:val="00085198"/>
    <w:rsid w:val="000852B5"/>
    <w:rsid w:val="0008623C"/>
    <w:rsid w:val="0008625D"/>
    <w:rsid w:val="000866AB"/>
    <w:rsid w:val="0008739C"/>
    <w:rsid w:val="0009052C"/>
    <w:rsid w:val="000913BF"/>
    <w:rsid w:val="000914A7"/>
    <w:rsid w:val="000917E0"/>
    <w:rsid w:val="00091C9F"/>
    <w:rsid w:val="0009266B"/>
    <w:rsid w:val="000927EA"/>
    <w:rsid w:val="00092F9B"/>
    <w:rsid w:val="000932D3"/>
    <w:rsid w:val="000935A2"/>
    <w:rsid w:val="00093CB0"/>
    <w:rsid w:val="00094172"/>
    <w:rsid w:val="00094363"/>
    <w:rsid w:val="000943E7"/>
    <w:rsid w:val="00094A64"/>
    <w:rsid w:val="00094B2F"/>
    <w:rsid w:val="00095B61"/>
    <w:rsid w:val="00095C31"/>
    <w:rsid w:val="0009767D"/>
    <w:rsid w:val="000979CC"/>
    <w:rsid w:val="00097D01"/>
    <w:rsid w:val="00097E86"/>
    <w:rsid w:val="00097F5F"/>
    <w:rsid w:val="000A0206"/>
    <w:rsid w:val="000A0716"/>
    <w:rsid w:val="000A105B"/>
    <w:rsid w:val="000A15A6"/>
    <w:rsid w:val="000A165B"/>
    <w:rsid w:val="000A1723"/>
    <w:rsid w:val="000A1952"/>
    <w:rsid w:val="000A2080"/>
    <w:rsid w:val="000A227A"/>
    <w:rsid w:val="000A23DA"/>
    <w:rsid w:val="000A24F0"/>
    <w:rsid w:val="000A2C4C"/>
    <w:rsid w:val="000A317D"/>
    <w:rsid w:val="000A3DEA"/>
    <w:rsid w:val="000A42B0"/>
    <w:rsid w:val="000A42D6"/>
    <w:rsid w:val="000A44DD"/>
    <w:rsid w:val="000A59B0"/>
    <w:rsid w:val="000A5EDF"/>
    <w:rsid w:val="000A5F42"/>
    <w:rsid w:val="000A6073"/>
    <w:rsid w:val="000A6337"/>
    <w:rsid w:val="000A63D9"/>
    <w:rsid w:val="000A78D8"/>
    <w:rsid w:val="000B028A"/>
    <w:rsid w:val="000B08FA"/>
    <w:rsid w:val="000B1334"/>
    <w:rsid w:val="000B1585"/>
    <w:rsid w:val="000B1A93"/>
    <w:rsid w:val="000B25DB"/>
    <w:rsid w:val="000B2BE3"/>
    <w:rsid w:val="000B2DCD"/>
    <w:rsid w:val="000B2F2A"/>
    <w:rsid w:val="000B331C"/>
    <w:rsid w:val="000B367C"/>
    <w:rsid w:val="000B36BF"/>
    <w:rsid w:val="000B36E2"/>
    <w:rsid w:val="000B3CEA"/>
    <w:rsid w:val="000B4787"/>
    <w:rsid w:val="000B4A73"/>
    <w:rsid w:val="000B4DEC"/>
    <w:rsid w:val="000B517E"/>
    <w:rsid w:val="000B5723"/>
    <w:rsid w:val="000B59B6"/>
    <w:rsid w:val="000B5E58"/>
    <w:rsid w:val="000B6947"/>
    <w:rsid w:val="000B6E4F"/>
    <w:rsid w:val="000B739D"/>
    <w:rsid w:val="000C0406"/>
    <w:rsid w:val="000C0AA8"/>
    <w:rsid w:val="000C0B7C"/>
    <w:rsid w:val="000C0E6F"/>
    <w:rsid w:val="000C1682"/>
    <w:rsid w:val="000C1AFE"/>
    <w:rsid w:val="000C1E6A"/>
    <w:rsid w:val="000C1FE3"/>
    <w:rsid w:val="000C2458"/>
    <w:rsid w:val="000C2594"/>
    <w:rsid w:val="000C3572"/>
    <w:rsid w:val="000C40EC"/>
    <w:rsid w:val="000C4C07"/>
    <w:rsid w:val="000C4DCA"/>
    <w:rsid w:val="000C4FA0"/>
    <w:rsid w:val="000C4FAA"/>
    <w:rsid w:val="000C52E9"/>
    <w:rsid w:val="000C5B78"/>
    <w:rsid w:val="000C62A4"/>
    <w:rsid w:val="000C62AC"/>
    <w:rsid w:val="000C632A"/>
    <w:rsid w:val="000C6340"/>
    <w:rsid w:val="000C6AC0"/>
    <w:rsid w:val="000C70E9"/>
    <w:rsid w:val="000C79E7"/>
    <w:rsid w:val="000C7BA2"/>
    <w:rsid w:val="000D024D"/>
    <w:rsid w:val="000D1394"/>
    <w:rsid w:val="000D2088"/>
    <w:rsid w:val="000D26CF"/>
    <w:rsid w:val="000D27FD"/>
    <w:rsid w:val="000D32BE"/>
    <w:rsid w:val="000D3310"/>
    <w:rsid w:val="000D3810"/>
    <w:rsid w:val="000D3A5F"/>
    <w:rsid w:val="000D3C20"/>
    <w:rsid w:val="000D3D7B"/>
    <w:rsid w:val="000D42A1"/>
    <w:rsid w:val="000D5701"/>
    <w:rsid w:val="000D5721"/>
    <w:rsid w:val="000D5BE1"/>
    <w:rsid w:val="000D61DA"/>
    <w:rsid w:val="000D6556"/>
    <w:rsid w:val="000D6937"/>
    <w:rsid w:val="000D6A36"/>
    <w:rsid w:val="000D6C6C"/>
    <w:rsid w:val="000D7B24"/>
    <w:rsid w:val="000E0359"/>
    <w:rsid w:val="000E03E7"/>
    <w:rsid w:val="000E0416"/>
    <w:rsid w:val="000E068B"/>
    <w:rsid w:val="000E06A0"/>
    <w:rsid w:val="000E06A3"/>
    <w:rsid w:val="000E0859"/>
    <w:rsid w:val="000E0C20"/>
    <w:rsid w:val="000E0DDC"/>
    <w:rsid w:val="000E21C2"/>
    <w:rsid w:val="000E243D"/>
    <w:rsid w:val="000E32C7"/>
    <w:rsid w:val="000E3444"/>
    <w:rsid w:val="000E3871"/>
    <w:rsid w:val="000E38AC"/>
    <w:rsid w:val="000E3FE0"/>
    <w:rsid w:val="000E430A"/>
    <w:rsid w:val="000E45B3"/>
    <w:rsid w:val="000E4F5E"/>
    <w:rsid w:val="000E5984"/>
    <w:rsid w:val="000E6B95"/>
    <w:rsid w:val="000E71CA"/>
    <w:rsid w:val="000E7D9B"/>
    <w:rsid w:val="000F02BA"/>
    <w:rsid w:val="000F09A8"/>
    <w:rsid w:val="000F0F86"/>
    <w:rsid w:val="000F114B"/>
    <w:rsid w:val="000F1273"/>
    <w:rsid w:val="000F181B"/>
    <w:rsid w:val="000F1AB6"/>
    <w:rsid w:val="000F2F11"/>
    <w:rsid w:val="000F3077"/>
    <w:rsid w:val="000F3191"/>
    <w:rsid w:val="000F3295"/>
    <w:rsid w:val="000F4068"/>
    <w:rsid w:val="000F4CD0"/>
    <w:rsid w:val="000F4CD3"/>
    <w:rsid w:val="000F4E1D"/>
    <w:rsid w:val="000F4F18"/>
    <w:rsid w:val="000F564B"/>
    <w:rsid w:val="000F56EE"/>
    <w:rsid w:val="000F5E4D"/>
    <w:rsid w:val="000F6043"/>
    <w:rsid w:val="000F7DC1"/>
    <w:rsid w:val="000F7F6B"/>
    <w:rsid w:val="00100ACD"/>
    <w:rsid w:val="00101189"/>
    <w:rsid w:val="00101466"/>
    <w:rsid w:val="001016C9"/>
    <w:rsid w:val="00101729"/>
    <w:rsid w:val="001023AA"/>
    <w:rsid w:val="0010281E"/>
    <w:rsid w:val="00102959"/>
    <w:rsid w:val="00102A60"/>
    <w:rsid w:val="00103455"/>
    <w:rsid w:val="00103CFA"/>
    <w:rsid w:val="00104743"/>
    <w:rsid w:val="00104A3F"/>
    <w:rsid w:val="001055D9"/>
    <w:rsid w:val="0010575B"/>
    <w:rsid w:val="00106324"/>
    <w:rsid w:val="00106805"/>
    <w:rsid w:val="00106920"/>
    <w:rsid w:val="00106B8E"/>
    <w:rsid w:val="00106C74"/>
    <w:rsid w:val="00107298"/>
    <w:rsid w:val="001073C9"/>
    <w:rsid w:val="00107877"/>
    <w:rsid w:val="001113DD"/>
    <w:rsid w:val="00111692"/>
    <w:rsid w:val="00111896"/>
    <w:rsid w:val="00111BC2"/>
    <w:rsid w:val="00111D0A"/>
    <w:rsid w:val="00112347"/>
    <w:rsid w:val="00112A6B"/>
    <w:rsid w:val="001136DE"/>
    <w:rsid w:val="00113C63"/>
    <w:rsid w:val="00114291"/>
    <w:rsid w:val="001143AF"/>
    <w:rsid w:val="00114CC2"/>
    <w:rsid w:val="00115161"/>
    <w:rsid w:val="00115498"/>
    <w:rsid w:val="00117087"/>
    <w:rsid w:val="0011716F"/>
    <w:rsid w:val="0011723F"/>
    <w:rsid w:val="001173DE"/>
    <w:rsid w:val="0011754A"/>
    <w:rsid w:val="001176D4"/>
    <w:rsid w:val="00120AFB"/>
    <w:rsid w:val="00120F39"/>
    <w:rsid w:val="00120FB9"/>
    <w:rsid w:val="001210C9"/>
    <w:rsid w:val="001215FD"/>
    <w:rsid w:val="001223FD"/>
    <w:rsid w:val="0012352C"/>
    <w:rsid w:val="001241E0"/>
    <w:rsid w:val="0012496E"/>
    <w:rsid w:val="00124FCD"/>
    <w:rsid w:val="00125AF3"/>
    <w:rsid w:val="001271EB"/>
    <w:rsid w:val="00130181"/>
    <w:rsid w:val="001301BE"/>
    <w:rsid w:val="001301D6"/>
    <w:rsid w:val="001309D4"/>
    <w:rsid w:val="00130B8F"/>
    <w:rsid w:val="001310DD"/>
    <w:rsid w:val="0013130E"/>
    <w:rsid w:val="00131543"/>
    <w:rsid w:val="00131652"/>
    <w:rsid w:val="001317BC"/>
    <w:rsid w:val="00131875"/>
    <w:rsid w:val="001318C4"/>
    <w:rsid w:val="00131C4F"/>
    <w:rsid w:val="00131F0D"/>
    <w:rsid w:val="00131FAA"/>
    <w:rsid w:val="00132380"/>
    <w:rsid w:val="00132A8A"/>
    <w:rsid w:val="00132E4B"/>
    <w:rsid w:val="00132F99"/>
    <w:rsid w:val="0013344F"/>
    <w:rsid w:val="00133A7F"/>
    <w:rsid w:val="001343B5"/>
    <w:rsid w:val="00134907"/>
    <w:rsid w:val="00134923"/>
    <w:rsid w:val="00134AAD"/>
    <w:rsid w:val="00134FD6"/>
    <w:rsid w:val="001350B8"/>
    <w:rsid w:val="00136461"/>
    <w:rsid w:val="00136D1E"/>
    <w:rsid w:val="00137ADA"/>
    <w:rsid w:val="00140102"/>
    <w:rsid w:val="001407D5"/>
    <w:rsid w:val="00140A84"/>
    <w:rsid w:val="00141425"/>
    <w:rsid w:val="001414B5"/>
    <w:rsid w:val="00141B1A"/>
    <w:rsid w:val="00141D74"/>
    <w:rsid w:val="0014245E"/>
    <w:rsid w:val="00142708"/>
    <w:rsid w:val="00142ABC"/>
    <w:rsid w:val="001435A8"/>
    <w:rsid w:val="001438CF"/>
    <w:rsid w:val="001441B9"/>
    <w:rsid w:val="001443B2"/>
    <w:rsid w:val="00144548"/>
    <w:rsid w:val="0014488F"/>
    <w:rsid w:val="00144A17"/>
    <w:rsid w:val="00144CB2"/>
    <w:rsid w:val="00145162"/>
    <w:rsid w:val="0014538D"/>
    <w:rsid w:val="00145777"/>
    <w:rsid w:val="00145F08"/>
    <w:rsid w:val="0014633E"/>
    <w:rsid w:val="001466E5"/>
    <w:rsid w:val="00146B14"/>
    <w:rsid w:val="00146DC8"/>
    <w:rsid w:val="0014781E"/>
    <w:rsid w:val="001503B0"/>
    <w:rsid w:val="001507AD"/>
    <w:rsid w:val="00150F6D"/>
    <w:rsid w:val="0015112C"/>
    <w:rsid w:val="0015175C"/>
    <w:rsid w:val="00151779"/>
    <w:rsid w:val="00152DEF"/>
    <w:rsid w:val="001534B9"/>
    <w:rsid w:val="001536E1"/>
    <w:rsid w:val="00153713"/>
    <w:rsid w:val="00153D30"/>
    <w:rsid w:val="0015473D"/>
    <w:rsid w:val="00154D6E"/>
    <w:rsid w:val="00154E54"/>
    <w:rsid w:val="00154FC6"/>
    <w:rsid w:val="00155060"/>
    <w:rsid w:val="001553DA"/>
    <w:rsid w:val="001555DD"/>
    <w:rsid w:val="001557CF"/>
    <w:rsid w:val="0015600B"/>
    <w:rsid w:val="001560F2"/>
    <w:rsid w:val="001561EC"/>
    <w:rsid w:val="00156464"/>
    <w:rsid w:val="001564ED"/>
    <w:rsid w:val="001569B2"/>
    <w:rsid w:val="00156C1B"/>
    <w:rsid w:val="00156D21"/>
    <w:rsid w:val="00156E10"/>
    <w:rsid w:val="00156FD1"/>
    <w:rsid w:val="001577C3"/>
    <w:rsid w:val="00157841"/>
    <w:rsid w:val="00157A81"/>
    <w:rsid w:val="00157C8E"/>
    <w:rsid w:val="00157FD2"/>
    <w:rsid w:val="00160D1A"/>
    <w:rsid w:val="001611EC"/>
    <w:rsid w:val="0016130C"/>
    <w:rsid w:val="00161BDD"/>
    <w:rsid w:val="00162021"/>
    <w:rsid w:val="0016229A"/>
    <w:rsid w:val="0016287C"/>
    <w:rsid w:val="00162BF6"/>
    <w:rsid w:val="00163129"/>
    <w:rsid w:val="00163D82"/>
    <w:rsid w:val="00163E1B"/>
    <w:rsid w:val="001640C0"/>
    <w:rsid w:val="00164CFD"/>
    <w:rsid w:val="00164EBE"/>
    <w:rsid w:val="00165823"/>
    <w:rsid w:val="001663A7"/>
    <w:rsid w:val="00166459"/>
    <w:rsid w:val="00166638"/>
    <w:rsid w:val="00166696"/>
    <w:rsid w:val="001666E8"/>
    <w:rsid w:val="00166A00"/>
    <w:rsid w:val="00166AC6"/>
    <w:rsid w:val="0016760E"/>
    <w:rsid w:val="001710C7"/>
    <w:rsid w:val="001711AC"/>
    <w:rsid w:val="00171999"/>
    <w:rsid w:val="001722C8"/>
    <w:rsid w:val="00172324"/>
    <w:rsid w:val="00172970"/>
    <w:rsid w:val="00173C30"/>
    <w:rsid w:val="0017467B"/>
    <w:rsid w:val="0017491E"/>
    <w:rsid w:val="00174945"/>
    <w:rsid w:val="00174A2E"/>
    <w:rsid w:val="00174B28"/>
    <w:rsid w:val="00174EAE"/>
    <w:rsid w:val="00175912"/>
    <w:rsid w:val="00176397"/>
    <w:rsid w:val="00176C6C"/>
    <w:rsid w:val="0017709C"/>
    <w:rsid w:val="00177830"/>
    <w:rsid w:val="001778DE"/>
    <w:rsid w:val="00177959"/>
    <w:rsid w:val="00177BBC"/>
    <w:rsid w:val="001803D2"/>
    <w:rsid w:val="001805ED"/>
    <w:rsid w:val="0018100E"/>
    <w:rsid w:val="00181330"/>
    <w:rsid w:val="0018171D"/>
    <w:rsid w:val="00181C2D"/>
    <w:rsid w:val="00181D1B"/>
    <w:rsid w:val="0018207A"/>
    <w:rsid w:val="00182164"/>
    <w:rsid w:val="001821EB"/>
    <w:rsid w:val="0018267B"/>
    <w:rsid w:val="001829B3"/>
    <w:rsid w:val="00182C02"/>
    <w:rsid w:val="00182E19"/>
    <w:rsid w:val="001831CA"/>
    <w:rsid w:val="001837D9"/>
    <w:rsid w:val="00183AC9"/>
    <w:rsid w:val="0018453D"/>
    <w:rsid w:val="001852F7"/>
    <w:rsid w:val="001855F2"/>
    <w:rsid w:val="00186886"/>
    <w:rsid w:val="00186899"/>
    <w:rsid w:val="00186923"/>
    <w:rsid w:val="00186A67"/>
    <w:rsid w:val="00187101"/>
    <w:rsid w:val="00187162"/>
    <w:rsid w:val="001871F1"/>
    <w:rsid w:val="001875F6"/>
    <w:rsid w:val="001875FF"/>
    <w:rsid w:val="00187737"/>
    <w:rsid w:val="00190095"/>
    <w:rsid w:val="001915C4"/>
    <w:rsid w:val="00191B75"/>
    <w:rsid w:val="00191E1C"/>
    <w:rsid w:val="00192B8C"/>
    <w:rsid w:val="00193219"/>
    <w:rsid w:val="001934E3"/>
    <w:rsid w:val="001938C8"/>
    <w:rsid w:val="0019426C"/>
    <w:rsid w:val="001943FA"/>
    <w:rsid w:val="00194768"/>
    <w:rsid w:val="00194864"/>
    <w:rsid w:val="001948B9"/>
    <w:rsid w:val="00194A48"/>
    <w:rsid w:val="00194B02"/>
    <w:rsid w:val="001950E4"/>
    <w:rsid w:val="001950ED"/>
    <w:rsid w:val="0019523E"/>
    <w:rsid w:val="001954B2"/>
    <w:rsid w:val="001957B3"/>
    <w:rsid w:val="00195EF2"/>
    <w:rsid w:val="00195F99"/>
    <w:rsid w:val="00196000"/>
    <w:rsid w:val="001962FD"/>
    <w:rsid w:val="00196436"/>
    <w:rsid w:val="00196767"/>
    <w:rsid w:val="001967E9"/>
    <w:rsid w:val="001968C2"/>
    <w:rsid w:val="00196A7B"/>
    <w:rsid w:val="00196B54"/>
    <w:rsid w:val="00196B8E"/>
    <w:rsid w:val="001970C3"/>
    <w:rsid w:val="0019742B"/>
    <w:rsid w:val="00197616"/>
    <w:rsid w:val="00197CA5"/>
    <w:rsid w:val="001A07A6"/>
    <w:rsid w:val="001A17B5"/>
    <w:rsid w:val="001A35AB"/>
    <w:rsid w:val="001A3F6C"/>
    <w:rsid w:val="001A4C07"/>
    <w:rsid w:val="001A5857"/>
    <w:rsid w:val="001A5AFB"/>
    <w:rsid w:val="001A6255"/>
    <w:rsid w:val="001A6D10"/>
    <w:rsid w:val="001A7874"/>
    <w:rsid w:val="001A7F86"/>
    <w:rsid w:val="001A7FEC"/>
    <w:rsid w:val="001B04FA"/>
    <w:rsid w:val="001B050D"/>
    <w:rsid w:val="001B056D"/>
    <w:rsid w:val="001B0632"/>
    <w:rsid w:val="001B0D3A"/>
    <w:rsid w:val="001B0D8E"/>
    <w:rsid w:val="001B1059"/>
    <w:rsid w:val="001B1276"/>
    <w:rsid w:val="001B2120"/>
    <w:rsid w:val="001B2182"/>
    <w:rsid w:val="001B238C"/>
    <w:rsid w:val="001B2D1F"/>
    <w:rsid w:val="001B2D71"/>
    <w:rsid w:val="001B2F31"/>
    <w:rsid w:val="001B2FB4"/>
    <w:rsid w:val="001B3398"/>
    <w:rsid w:val="001B42E3"/>
    <w:rsid w:val="001B4437"/>
    <w:rsid w:val="001B4B83"/>
    <w:rsid w:val="001B4D04"/>
    <w:rsid w:val="001B4DF5"/>
    <w:rsid w:val="001B51CE"/>
    <w:rsid w:val="001B594C"/>
    <w:rsid w:val="001B6710"/>
    <w:rsid w:val="001B6820"/>
    <w:rsid w:val="001B6B0F"/>
    <w:rsid w:val="001B6D1C"/>
    <w:rsid w:val="001B72E3"/>
    <w:rsid w:val="001B7AB4"/>
    <w:rsid w:val="001C0864"/>
    <w:rsid w:val="001C0D70"/>
    <w:rsid w:val="001C1270"/>
    <w:rsid w:val="001C1290"/>
    <w:rsid w:val="001C145D"/>
    <w:rsid w:val="001C2A48"/>
    <w:rsid w:val="001C2F30"/>
    <w:rsid w:val="001C2F66"/>
    <w:rsid w:val="001C3D72"/>
    <w:rsid w:val="001C4071"/>
    <w:rsid w:val="001C4228"/>
    <w:rsid w:val="001C4846"/>
    <w:rsid w:val="001C4B64"/>
    <w:rsid w:val="001C4B82"/>
    <w:rsid w:val="001C4B9D"/>
    <w:rsid w:val="001C4D07"/>
    <w:rsid w:val="001C51DD"/>
    <w:rsid w:val="001C52D2"/>
    <w:rsid w:val="001C57E0"/>
    <w:rsid w:val="001C584C"/>
    <w:rsid w:val="001C68DA"/>
    <w:rsid w:val="001D0065"/>
    <w:rsid w:val="001D00CC"/>
    <w:rsid w:val="001D01AC"/>
    <w:rsid w:val="001D036D"/>
    <w:rsid w:val="001D1087"/>
    <w:rsid w:val="001D13AA"/>
    <w:rsid w:val="001D1B5E"/>
    <w:rsid w:val="001D1EF7"/>
    <w:rsid w:val="001D306D"/>
    <w:rsid w:val="001D320D"/>
    <w:rsid w:val="001D3347"/>
    <w:rsid w:val="001D3E25"/>
    <w:rsid w:val="001D4740"/>
    <w:rsid w:val="001D4CE8"/>
    <w:rsid w:val="001D5B3B"/>
    <w:rsid w:val="001D5FB8"/>
    <w:rsid w:val="001D6C6F"/>
    <w:rsid w:val="001D6EAA"/>
    <w:rsid w:val="001D7F3E"/>
    <w:rsid w:val="001D7F8D"/>
    <w:rsid w:val="001E060D"/>
    <w:rsid w:val="001E12CD"/>
    <w:rsid w:val="001E1F0C"/>
    <w:rsid w:val="001E230B"/>
    <w:rsid w:val="001E3158"/>
    <w:rsid w:val="001E33EA"/>
    <w:rsid w:val="001E3536"/>
    <w:rsid w:val="001E3993"/>
    <w:rsid w:val="001E40DD"/>
    <w:rsid w:val="001E43F7"/>
    <w:rsid w:val="001E46A9"/>
    <w:rsid w:val="001E4A2B"/>
    <w:rsid w:val="001E4B18"/>
    <w:rsid w:val="001E4B8E"/>
    <w:rsid w:val="001E597B"/>
    <w:rsid w:val="001E5BC1"/>
    <w:rsid w:val="001E6492"/>
    <w:rsid w:val="001E6BC7"/>
    <w:rsid w:val="001E6BC9"/>
    <w:rsid w:val="001E6E71"/>
    <w:rsid w:val="001E6E96"/>
    <w:rsid w:val="001E6F07"/>
    <w:rsid w:val="001E70C3"/>
    <w:rsid w:val="001E7215"/>
    <w:rsid w:val="001E73B7"/>
    <w:rsid w:val="001E7A68"/>
    <w:rsid w:val="001F049A"/>
    <w:rsid w:val="001F0D78"/>
    <w:rsid w:val="001F108E"/>
    <w:rsid w:val="001F1293"/>
    <w:rsid w:val="001F13A0"/>
    <w:rsid w:val="001F211F"/>
    <w:rsid w:val="001F3F71"/>
    <w:rsid w:val="001F43B2"/>
    <w:rsid w:val="001F4AE9"/>
    <w:rsid w:val="001F55A3"/>
    <w:rsid w:val="001F5C1C"/>
    <w:rsid w:val="001F5F4B"/>
    <w:rsid w:val="001F65AE"/>
    <w:rsid w:val="001F6B8C"/>
    <w:rsid w:val="001F6D7B"/>
    <w:rsid w:val="001F6E3A"/>
    <w:rsid w:val="001F70FE"/>
    <w:rsid w:val="001F77BE"/>
    <w:rsid w:val="001F788B"/>
    <w:rsid w:val="001F7ABF"/>
    <w:rsid w:val="001F7C69"/>
    <w:rsid w:val="0020013A"/>
    <w:rsid w:val="00200670"/>
    <w:rsid w:val="00200FC1"/>
    <w:rsid w:val="00201F5A"/>
    <w:rsid w:val="0020267E"/>
    <w:rsid w:val="00203B3E"/>
    <w:rsid w:val="00204349"/>
    <w:rsid w:val="00204B20"/>
    <w:rsid w:val="0020542A"/>
    <w:rsid w:val="0020545C"/>
    <w:rsid w:val="00205972"/>
    <w:rsid w:val="002066E8"/>
    <w:rsid w:val="0020688C"/>
    <w:rsid w:val="00206F1E"/>
    <w:rsid w:val="00210227"/>
    <w:rsid w:val="002111BE"/>
    <w:rsid w:val="00211661"/>
    <w:rsid w:val="002116F7"/>
    <w:rsid w:val="00211733"/>
    <w:rsid w:val="002118D1"/>
    <w:rsid w:val="00212C5E"/>
    <w:rsid w:val="00212F53"/>
    <w:rsid w:val="00212F9B"/>
    <w:rsid w:val="00213F42"/>
    <w:rsid w:val="00213FE4"/>
    <w:rsid w:val="00215BE8"/>
    <w:rsid w:val="00215EFA"/>
    <w:rsid w:val="00215F8A"/>
    <w:rsid w:val="00216106"/>
    <w:rsid w:val="00216320"/>
    <w:rsid w:val="00216416"/>
    <w:rsid w:val="00216DC3"/>
    <w:rsid w:val="002173F1"/>
    <w:rsid w:val="002174C7"/>
    <w:rsid w:val="0021764F"/>
    <w:rsid w:val="00217873"/>
    <w:rsid w:val="0021799C"/>
    <w:rsid w:val="00217BF5"/>
    <w:rsid w:val="00217D1D"/>
    <w:rsid w:val="00217D39"/>
    <w:rsid w:val="00220268"/>
    <w:rsid w:val="0022071C"/>
    <w:rsid w:val="00220E3F"/>
    <w:rsid w:val="00220FA1"/>
    <w:rsid w:val="00221137"/>
    <w:rsid w:val="0022143A"/>
    <w:rsid w:val="002218A3"/>
    <w:rsid w:val="00221965"/>
    <w:rsid w:val="00221A88"/>
    <w:rsid w:val="00221E25"/>
    <w:rsid w:val="00222015"/>
    <w:rsid w:val="002221D0"/>
    <w:rsid w:val="002228DC"/>
    <w:rsid w:val="00222D8B"/>
    <w:rsid w:val="0022376C"/>
    <w:rsid w:val="00223BDF"/>
    <w:rsid w:val="0022497C"/>
    <w:rsid w:val="0022584C"/>
    <w:rsid w:val="00225F56"/>
    <w:rsid w:val="0022669C"/>
    <w:rsid w:val="00226B0B"/>
    <w:rsid w:val="00226EE4"/>
    <w:rsid w:val="00227A1C"/>
    <w:rsid w:val="00227E81"/>
    <w:rsid w:val="00227F52"/>
    <w:rsid w:val="00230333"/>
    <w:rsid w:val="00230454"/>
    <w:rsid w:val="0023079E"/>
    <w:rsid w:val="00230821"/>
    <w:rsid w:val="00230832"/>
    <w:rsid w:val="0023164B"/>
    <w:rsid w:val="00231A9D"/>
    <w:rsid w:val="002322CB"/>
    <w:rsid w:val="00232960"/>
    <w:rsid w:val="00233064"/>
    <w:rsid w:val="002334C9"/>
    <w:rsid w:val="00233C5C"/>
    <w:rsid w:val="002340AE"/>
    <w:rsid w:val="00234728"/>
    <w:rsid w:val="00234D1E"/>
    <w:rsid w:val="002350BA"/>
    <w:rsid w:val="00235D11"/>
    <w:rsid w:val="00235E22"/>
    <w:rsid w:val="00235EBD"/>
    <w:rsid w:val="00235FF2"/>
    <w:rsid w:val="0023609B"/>
    <w:rsid w:val="002361AF"/>
    <w:rsid w:val="00236358"/>
    <w:rsid w:val="00236A32"/>
    <w:rsid w:val="00236D9A"/>
    <w:rsid w:val="0023776D"/>
    <w:rsid w:val="00237A18"/>
    <w:rsid w:val="00240104"/>
    <w:rsid w:val="00240FF8"/>
    <w:rsid w:val="002417BE"/>
    <w:rsid w:val="00241975"/>
    <w:rsid w:val="00241FE2"/>
    <w:rsid w:val="002423F2"/>
    <w:rsid w:val="00242A89"/>
    <w:rsid w:val="00242F4F"/>
    <w:rsid w:val="002435EC"/>
    <w:rsid w:val="00243710"/>
    <w:rsid w:val="00243A7D"/>
    <w:rsid w:val="0024458C"/>
    <w:rsid w:val="00245439"/>
    <w:rsid w:val="00245F67"/>
    <w:rsid w:val="00246B99"/>
    <w:rsid w:val="00246CF4"/>
    <w:rsid w:val="00247607"/>
    <w:rsid w:val="00247972"/>
    <w:rsid w:val="00247A7F"/>
    <w:rsid w:val="00247CCB"/>
    <w:rsid w:val="00247DE7"/>
    <w:rsid w:val="00250042"/>
    <w:rsid w:val="002517D4"/>
    <w:rsid w:val="00251BDA"/>
    <w:rsid w:val="00251D23"/>
    <w:rsid w:val="0025269A"/>
    <w:rsid w:val="002532AB"/>
    <w:rsid w:val="00253F2E"/>
    <w:rsid w:val="00254740"/>
    <w:rsid w:val="00254A2D"/>
    <w:rsid w:val="00255C5A"/>
    <w:rsid w:val="00255CF5"/>
    <w:rsid w:val="00256890"/>
    <w:rsid w:val="002568DE"/>
    <w:rsid w:val="0026185A"/>
    <w:rsid w:val="00261D1A"/>
    <w:rsid w:val="002631E4"/>
    <w:rsid w:val="00263643"/>
    <w:rsid w:val="00264198"/>
    <w:rsid w:val="00264F8F"/>
    <w:rsid w:val="0026512E"/>
    <w:rsid w:val="00265AEA"/>
    <w:rsid w:val="00266969"/>
    <w:rsid w:val="002677FF"/>
    <w:rsid w:val="00267C90"/>
    <w:rsid w:val="00270050"/>
    <w:rsid w:val="002700E5"/>
    <w:rsid w:val="00270493"/>
    <w:rsid w:val="00270590"/>
    <w:rsid w:val="002710FD"/>
    <w:rsid w:val="00271184"/>
    <w:rsid w:val="002713F9"/>
    <w:rsid w:val="002714CE"/>
    <w:rsid w:val="00271A0D"/>
    <w:rsid w:val="00271A6A"/>
    <w:rsid w:val="00271DCD"/>
    <w:rsid w:val="00272AAD"/>
    <w:rsid w:val="00272BB0"/>
    <w:rsid w:val="00272C55"/>
    <w:rsid w:val="00272D95"/>
    <w:rsid w:val="002734E1"/>
    <w:rsid w:val="0027414C"/>
    <w:rsid w:val="00274533"/>
    <w:rsid w:val="00274544"/>
    <w:rsid w:val="002749B9"/>
    <w:rsid w:val="00274B79"/>
    <w:rsid w:val="00274EFB"/>
    <w:rsid w:val="002750B3"/>
    <w:rsid w:val="0027514C"/>
    <w:rsid w:val="0027562F"/>
    <w:rsid w:val="0027592C"/>
    <w:rsid w:val="00276BD2"/>
    <w:rsid w:val="00277075"/>
    <w:rsid w:val="0027774F"/>
    <w:rsid w:val="00277C8A"/>
    <w:rsid w:val="00280157"/>
    <w:rsid w:val="00280746"/>
    <w:rsid w:val="002809C3"/>
    <w:rsid w:val="00280BEA"/>
    <w:rsid w:val="00280C17"/>
    <w:rsid w:val="00281503"/>
    <w:rsid w:val="00281761"/>
    <w:rsid w:val="00281AF9"/>
    <w:rsid w:val="00282776"/>
    <w:rsid w:val="002830BD"/>
    <w:rsid w:val="002832DC"/>
    <w:rsid w:val="002833AE"/>
    <w:rsid w:val="002836DE"/>
    <w:rsid w:val="002838CC"/>
    <w:rsid w:val="002839A5"/>
    <w:rsid w:val="00283F7C"/>
    <w:rsid w:val="002845CC"/>
    <w:rsid w:val="00286573"/>
    <w:rsid w:val="0028664B"/>
    <w:rsid w:val="0028668C"/>
    <w:rsid w:val="002868CE"/>
    <w:rsid w:val="00286A8A"/>
    <w:rsid w:val="0028744D"/>
    <w:rsid w:val="002874CD"/>
    <w:rsid w:val="00287B6D"/>
    <w:rsid w:val="00287D79"/>
    <w:rsid w:val="00287DB0"/>
    <w:rsid w:val="00287F6E"/>
    <w:rsid w:val="0029055B"/>
    <w:rsid w:val="002907B9"/>
    <w:rsid w:val="00291576"/>
    <w:rsid w:val="002915BD"/>
    <w:rsid w:val="00291717"/>
    <w:rsid w:val="002918F6"/>
    <w:rsid w:val="0029196C"/>
    <w:rsid w:val="00291C95"/>
    <w:rsid w:val="00292863"/>
    <w:rsid w:val="00292CE5"/>
    <w:rsid w:val="0029308E"/>
    <w:rsid w:val="0029426A"/>
    <w:rsid w:val="0029457B"/>
    <w:rsid w:val="0029483F"/>
    <w:rsid w:val="00294DAB"/>
    <w:rsid w:val="00295959"/>
    <w:rsid w:val="00295B30"/>
    <w:rsid w:val="00295B75"/>
    <w:rsid w:val="00295E0D"/>
    <w:rsid w:val="00295E6F"/>
    <w:rsid w:val="002966E3"/>
    <w:rsid w:val="00296BE2"/>
    <w:rsid w:val="00296F70"/>
    <w:rsid w:val="00297574"/>
    <w:rsid w:val="002A161E"/>
    <w:rsid w:val="002A1BAF"/>
    <w:rsid w:val="002A2663"/>
    <w:rsid w:val="002A2B46"/>
    <w:rsid w:val="002A411E"/>
    <w:rsid w:val="002A4169"/>
    <w:rsid w:val="002A41AD"/>
    <w:rsid w:val="002A43D7"/>
    <w:rsid w:val="002A46BF"/>
    <w:rsid w:val="002A5428"/>
    <w:rsid w:val="002A5889"/>
    <w:rsid w:val="002A5ADB"/>
    <w:rsid w:val="002A6912"/>
    <w:rsid w:val="002A6B41"/>
    <w:rsid w:val="002A6B86"/>
    <w:rsid w:val="002A72D3"/>
    <w:rsid w:val="002A7698"/>
    <w:rsid w:val="002A7717"/>
    <w:rsid w:val="002B0111"/>
    <w:rsid w:val="002B2E92"/>
    <w:rsid w:val="002B342D"/>
    <w:rsid w:val="002B357A"/>
    <w:rsid w:val="002B3929"/>
    <w:rsid w:val="002B42FE"/>
    <w:rsid w:val="002B4A93"/>
    <w:rsid w:val="002B5E5A"/>
    <w:rsid w:val="002B65D0"/>
    <w:rsid w:val="002B660B"/>
    <w:rsid w:val="002B6692"/>
    <w:rsid w:val="002B7185"/>
    <w:rsid w:val="002B71C1"/>
    <w:rsid w:val="002C05DF"/>
    <w:rsid w:val="002C079C"/>
    <w:rsid w:val="002C0A63"/>
    <w:rsid w:val="002C0EC9"/>
    <w:rsid w:val="002C13AB"/>
    <w:rsid w:val="002C1BBF"/>
    <w:rsid w:val="002C1EDF"/>
    <w:rsid w:val="002C1F3D"/>
    <w:rsid w:val="002C2115"/>
    <w:rsid w:val="002C213C"/>
    <w:rsid w:val="002C27B5"/>
    <w:rsid w:val="002C30E9"/>
    <w:rsid w:val="002C33D5"/>
    <w:rsid w:val="002C3ABA"/>
    <w:rsid w:val="002C436B"/>
    <w:rsid w:val="002C43D9"/>
    <w:rsid w:val="002C4FB1"/>
    <w:rsid w:val="002C5A05"/>
    <w:rsid w:val="002C5E0B"/>
    <w:rsid w:val="002C68D9"/>
    <w:rsid w:val="002C6C37"/>
    <w:rsid w:val="002C750C"/>
    <w:rsid w:val="002C76DC"/>
    <w:rsid w:val="002D0369"/>
    <w:rsid w:val="002D0468"/>
    <w:rsid w:val="002D0854"/>
    <w:rsid w:val="002D186B"/>
    <w:rsid w:val="002D1991"/>
    <w:rsid w:val="002D1E0E"/>
    <w:rsid w:val="002D1F5C"/>
    <w:rsid w:val="002D1FDC"/>
    <w:rsid w:val="002D4289"/>
    <w:rsid w:val="002D4420"/>
    <w:rsid w:val="002D4810"/>
    <w:rsid w:val="002D5610"/>
    <w:rsid w:val="002D56F8"/>
    <w:rsid w:val="002D5743"/>
    <w:rsid w:val="002D5FC3"/>
    <w:rsid w:val="002D642E"/>
    <w:rsid w:val="002D653B"/>
    <w:rsid w:val="002D6E3D"/>
    <w:rsid w:val="002D6E5A"/>
    <w:rsid w:val="002D6FB1"/>
    <w:rsid w:val="002D72C3"/>
    <w:rsid w:val="002D74AB"/>
    <w:rsid w:val="002D7765"/>
    <w:rsid w:val="002E0A42"/>
    <w:rsid w:val="002E10CB"/>
    <w:rsid w:val="002E10F5"/>
    <w:rsid w:val="002E12D9"/>
    <w:rsid w:val="002E1317"/>
    <w:rsid w:val="002E3C38"/>
    <w:rsid w:val="002E3C62"/>
    <w:rsid w:val="002E3E14"/>
    <w:rsid w:val="002E3F65"/>
    <w:rsid w:val="002E48E6"/>
    <w:rsid w:val="002E4E33"/>
    <w:rsid w:val="002E51A1"/>
    <w:rsid w:val="002E5BF9"/>
    <w:rsid w:val="002E5D31"/>
    <w:rsid w:val="002E6034"/>
    <w:rsid w:val="002E6733"/>
    <w:rsid w:val="002E692D"/>
    <w:rsid w:val="002E6BB4"/>
    <w:rsid w:val="002E78F1"/>
    <w:rsid w:val="002E7CF8"/>
    <w:rsid w:val="002F019E"/>
    <w:rsid w:val="002F09FC"/>
    <w:rsid w:val="002F0BE0"/>
    <w:rsid w:val="002F0C86"/>
    <w:rsid w:val="002F1549"/>
    <w:rsid w:val="002F18CE"/>
    <w:rsid w:val="002F1B37"/>
    <w:rsid w:val="002F1C06"/>
    <w:rsid w:val="002F27C0"/>
    <w:rsid w:val="002F2B49"/>
    <w:rsid w:val="002F336E"/>
    <w:rsid w:val="002F3B06"/>
    <w:rsid w:val="002F3BBD"/>
    <w:rsid w:val="002F3F37"/>
    <w:rsid w:val="002F4861"/>
    <w:rsid w:val="002F4E98"/>
    <w:rsid w:val="002F5A2B"/>
    <w:rsid w:val="002F5AEC"/>
    <w:rsid w:val="002F5BA7"/>
    <w:rsid w:val="002F5BE7"/>
    <w:rsid w:val="002F5FDF"/>
    <w:rsid w:val="002F7EC4"/>
    <w:rsid w:val="003003A6"/>
    <w:rsid w:val="0030078B"/>
    <w:rsid w:val="003007B9"/>
    <w:rsid w:val="00300FCB"/>
    <w:rsid w:val="003014FC"/>
    <w:rsid w:val="00301ECB"/>
    <w:rsid w:val="00302553"/>
    <w:rsid w:val="00302A16"/>
    <w:rsid w:val="00302FD7"/>
    <w:rsid w:val="0030305A"/>
    <w:rsid w:val="0030307A"/>
    <w:rsid w:val="00303278"/>
    <w:rsid w:val="00303761"/>
    <w:rsid w:val="00303B61"/>
    <w:rsid w:val="0030470D"/>
    <w:rsid w:val="00304F2F"/>
    <w:rsid w:val="00305171"/>
    <w:rsid w:val="003054F2"/>
    <w:rsid w:val="00305EB1"/>
    <w:rsid w:val="00305F5A"/>
    <w:rsid w:val="003061D9"/>
    <w:rsid w:val="0030644E"/>
    <w:rsid w:val="00306972"/>
    <w:rsid w:val="003106E5"/>
    <w:rsid w:val="00310A26"/>
    <w:rsid w:val="00311ECB"/>
    <w:rsid w:val="003121C0"/>
    <w:rsid w:val="00312A75"/>
    <w:rsid w:val="00312D8C"/>
    <w:rsid w:val="00312FB5"/>
    <w:rsid w:val="00313245"/>
    <w:rsid w:val="00313975"/>
    <w:rsid w:val="00313FAB"/>
    <w:rsid w:val="003140BE"/>
    <w:rsid w:val="00314894"/>
    <w:rsid w:val="003148CF"/>
    <w:rsid w:val="00314A92"/>
    <w:rsid w:val="003150DF"/>
    <w:rsid w:val="003151FF"/>
    <w:rsid w:val="0031534B"/>
    <w:rsid w:val="00315E11"/>
    <w:rsid w:val="003160CB"/>
    <w:rsid w:val="00316174"/>
    <w:rsid w:val="00316206"/>
    <w:rsid w:val="0031644B"/>
    <w:rsid w:val="0031676C"/>
    <w:rsid w:val="00316B4E"/>
    <w:rsid w:val="00317CD8"/>
    <w:rsid w:val="00317CFE"/>
    <w:rsid w:val="00317D01"/>
    <w:rsid w:val="00317E15"/>
    <w:rsid w:val="00320B37"/>
    <w:rsid w:val="00320CEC"/>
    <w:rsid w:val="00320D99"/>
    <w:rsid w:val="00321016"/>
    <w:rsid w:val="00321172"/>
    <w:rsid w:val="003219AD"/>
    <w:rsid w:val="00321CC7"/>
    <w:rsid w:val="00322144"/>
    <w:rsid w:val="0032219D"/>
    <w:rsid w:val="003226DE"/>
    <w:rsid w:val="00322FC5"/>
    <w:rsid w:val="00323A36"/>
    <w:rsid w:val="00323AF5"/>
    <w:rsid w:val="00323BA9"/>
    <w:rsid w:val="00323EDB"/>
    <w:rsid w:val="0032410E"/>
    <w:rsid w:val="003242D0"/>
    <w:rsid w:val="0032452B"/>
    <w:rsid w:val="003264AF"/>
    <w:rsid w:val="003265AB"/>
    <w:rsid w:val="003267B9"/>
    <w:rsid w:val="003268C1"/>
    <w:rsid w:val="00326AE7"/>
    <w:rsid w:val="003275ED"/>
    <w:rsid w:val="003278E4"/>
    <w:rsid w:val="003279B8"/>
    <w:rsid w:val="00327C2A"/>
    <w:rsid w:val="003303E3"/>
    <w:rsid w:val="003309A7"/>
    <w:rsid w:val="00330BDE"/>
    <w:rsid w:val="00330F91"/>
    <w:rsid w:val="00331077"/>
    <w:rsid w:val="00331588"/>
    <w:rsid w:val="003318D1"/>
    <w:rsid w:val="00331E60"/>
    <w:rsid w:val="00332392"/>
    <w:rsid w:val="00332F4F"/>
    <w:rsid w:val="0033370F"/>
    <w:rsid w:val="00333D5D"/>
    <w:rsid w:val="003349EC"/>
    <w:rsid w:val="00334E0B"/>
    <w:rsid w:val="003351F3"/>
    <w:rsid w:val="003357BE"/>
    <w:rsid w:val="00335981"/>
    <w:rsid w:val="00335F6D"/>
    <w:rsid w:val="00336FDA"/>
    <w:rsid w:val="0033741F"/>
    <w:rsid w:val="00340085"/>
    <w:rsid w:val="0034016F"/>
    <w:rsid w:val="0034041C"/>
    <w:rsid w:val="003408C9"/>
    <w:rsid w:val="00340C6A"/>
    <w:rsid w:val="003418E5"/>
    <w:rsid w:val="00342FBD"/>
    <w:rsid w:val="0034379D"/>
    <w:rsid w:val="00343D93"/>
    <w:rsid w:val="00343ECD"/>
    <w:rsid w:val="00344114"/>
    <w:rsid w:val="00344723"/>
    <w:rsid w:val="00344A56"/>
    <w:rsid w:val="00344ED3"/>
    <w:rsid w:val="00344EFF"/>
    <w:rsid w:val="00345162"/>
    <w:rsid w:val="0034517B"/>
    <w:rsid w:val="003453EF"/>
    <w:rsid w:val="00345CBF"/>
    <w:rsid w:val="00345FBB"/>
    <w:rsid w:val="0034619A"/>
    <w:rsid w:val="00346339"/>
    <w:rsid w:val="00346453"/>
    <w:rsid w:val="0034645D"/>
    <w:rsid w:val="00346947"/>
    <w:rsid w:val="00346EEF"/>
    <w:rsid w:val="00347728"/>
    <w:rsid w:val="00347AD2"/>
    <w:rsid w:val="00347DC1"/>
    <w:rsid w:val="00350151"/>
    <w:rsid w:val="00350528"/>
    <w:rsid w:val="00350793"/>
    <w:rsid w:val="00350972"/>
    <w:rsid w:val="00350E5E"/>
    <w:rsid w:val="003511F7"/>
    <w:rsid w:val="00351285"/>
    <w:rsid w:val="003513F2"/>
    <w:rsid w:val="00351901"/>
    <w:rsid w:val="00351C17"/>
    <w:rsid w:val="00352077"/>
    <w:rsid w:val="003531F7"/>
    <w:rsid w:val="00353912"/>
    <w:rsid w:val="00353ABA"/>
    <w:rsid w:val="00353C2D"/>
    <w:rsid w:val="003546FA"/>
    <w:rsid w:val="003548A8"/>
    <w:rsid w:val="003549AD"/>
    <w:rsid w:val="00354AE5"/>
    <w:rsid w:val="0035511A"/>
    <w:rsid w:val="00355E13"/>
    <w:rsid w:val="00355EC8"/>
    <w:rsid w:val="00356420"/>
    <w:rsid w:val="0035669F"/>
    <w:rsid w:val="0035696D"/>
    <w:rsid w:val="003572FD"/>
    <w:rsid w:val="0035751F"/>
    <w:rsid w:val="00357667"/>
    <w:rsid w:val="00357728"/>
    <w:rsid w:val="003577EC"/>
    <w:rsid w:val="00357A1F"/>
    <w:rsid w:val="00357C49"/>
    <w:rsid w:val="00357D65"/>
    <w:rsid w:val="00357ECE"/>
    <w:rsid w:val="00357FAC"/>
    <w:rsid w:val="003608AB"/>
    <w:rsid w:val="00361685"/>
    <w:rsid w:val="00361816"/>
    <w:rsid w:val="00362CC1"/>
    <w:rsid w:val="00362DB8"/>
    <w:rsid w:val="003639DF"/>
    <w:rsid w:val="003641E6"/>
    <w:rsid w:val="00364670"/>
    <w:rsid w:val="00364777"/>
    <w:rsid w:val="00364CBC"/>
    <w:rsid w:val="003651F1"/>
    <w:rsid w:val="00365680"/>
    <w:rsid w:val="003658C3"/>
    <w:rsid w:val="00365D4C"/>
    <w:rsid w:val="0036629D"/>
    <w:rsid w:val="00366436"/>
    <w:rsid w:val="00366730"/>
    <w:rsid w:val="00366981"/>
    <w:rsid w:val="00366CE9"/>
    <w:rsid w:val="00367D09"/>
    <w:rsid w:val="00367E78"/>
    <w:rsid w:val="00370740"/>
    <w:rsid w:val="00370AC3"/>
    <w:rsid w:val="003710F5"/>
    <w:rsid w:val="00371B02"/>
    <w:rsid w:val="00371B32"/>
    <w:rsid w:val="00372753"/>
    <w:rsid w:val="00372EDE"/>
    <w:rsid w:val="0037379B"/>
    <w:rsid w:val="00373D98"/>
    <w:rsid w:val="00373F41"/>
    <w:rsid w:val="00374AEE"/>
    <w:rsid w:val="00374B91"/>
    <w:rsid w:val="0037547D"/>
    <w:rsid w:val="0037590F"/>
    <w:rsid w:val="00375B88"/>
    <w:rsid w:val="00375EFB"/>
    <w:rsid w:val="00376664"/>
    <w:rsid w:val="0037701B"/>
    <w:rsid w:val="00377531"/>
    <w:rsid w:val="00377A89"/>
    <w:rsid w:val="00377C4E"/>
    <w:rsid w:val="003802BD"/>
    <w:rsid w:val="00380597"/>
    <w:rsid w:val="003808AC"/>
    <w:rsid w:val="00380A1D"/>
    <w:rsid w:val="00380BC1"/>
    <w:rsid w:val="003810E7"/>
    <w:rsid w:val="00381F3F"/>
    <w:rsid w:val="003827B0"/>
    <w:rsid w:val="00382C5A"/>
    <w:rsid w:val="00382CDD"/>
    <w:rsid w:val="00383112"/>
    <w:rsid w:val="00384122"/>
    <w:rsid w:val="00384293"/>
    <w:rsid w:val="003844FC"/>
    <w:rsid w:val="003847D0"/>
    <w:rsid w:val="003856AA"/>
    <w:rsid w:val="0038595B"/>
    <w:rsid w:val="00385B1C"/>
    <w:rsid w:val="00385CDE"/>
    <w:rsid w:val="003861A7"/>
    <w:rsid w:val="003872FA"/>
    <w:rsid w:val="00387398"/>
    <w:rsid w:val="00387B22"/>
    <w:rsid w:val="0039048A"/>
    <w:rsid w:val="003906A3"/>
    <w:rsid w:val="003907F1"/>
    <w:rsid w:val="00390A6C"/>
    <w:rsid w:val="00390C62"/>
    <w:rsid w:val="003910C6"/>
    <w:rsid w:val="003914D3"/>
    <w:rsid w:val="003916DD"/>
    <w:rsid w:val="00391AA5"/>
    <w:rsid w:val="00391BDC"/>
    <w:rsid w:val="00392147"/>
    <w:rsid w:val="0039220F"/>
    <w:rsid w:val="0039327E"/>
    <w:rsid w:val="003938B2"/>
    <w:rsid w:val="003939B5"/>
    <w:rsid w:val="00393A33"/>
    <w:rsid w:val="00393C64"/>
    <w:rsid w:val="00394307"/>
    <w:rsid w:val="003944D9"/>
    <w:rsid w:val="00394AAF"/>
    <w:rsid w:val="003955DD"/>
    <w:rsid w:val="00395755"/>
    <w:rsid w:val="0039658E"/>
    <w:rsid w:val="003969F2"/>
    <w:rsid w:val="00396B3B"/>
    <w:rsid w:val="003970C9"/>
    <w:rsid w:val="003971F0"/>
    <w:rsid w:val="00397301"/>
    <w:rsid w:val="00397483"/>
    <w:rsid w:val="0039767B"/>
    <w:rsid w:val="003A0608"/>
    <w:rsid w:val="003A077B"/>
    <w:rsid w:val="003A0D59"/>
    <w:rsid w:val="003A1207"/>
    <w:rsid w:val="003A12F0"/>
    <w:rsid w:val="003A142C"/>
    <w:rsid w:val="003A171E"/>
    <w:rsid w:val="003A1DA9"/>
    <w:rsid w:val="003A20E0"/>
    <w:rsid w:val="003A240B"/>
    <w:rsid w:val="003A298E"/>
    <w:rsid w:val="003A3316"/>
    <w:rsid w:val="003A375D"/>
    <w:rsid w:val="003A3A59"/>
    <w:rsid w:val="003A442C"/>
    <w:rsid w:val="003A44A6"/>
    <w:rsid w:val="003A505D"/>
    <w:rsid w:val="003A5147"/>
    <w:rsid w:val="003A57BD"/>
    <w:rsid w:val="003A5A27"/>
    <w:rsid w:val="003A63D4"/>
    <w:rsid w:val="003A64F0"/>
    <w:rsid w:val="003A65FD"/>
    <w:rsid w:val="003A6642"/>
    <w:rsid w:val="003A66B6"/>
    <w:rsid w:val="003A7D49"/>
    <w:rsid w:val="003A7F37"/>
    <w:rsid w:val="003B0507"/>
    <w:rsid w:val="003B0D61"/>
    <w:rsid w:val="003B1B82"/>
    <w:rsid w:val="003B1F3E"/>
    <w:rsid w:val="003B243D"/>
    <w:rsid w:val="003B26C1"/>
    <w:rsid w:val="003B2C19"/>
    <w:rsid w:val="003B3060"/>
    <w:rsid w:val="003B332F"/>
    <w:rsid w:val="003B37ED"/>
    <w:rsid w:val="003B39C9"/>
    <w:rsid w:val="003B4311"/>
    <w:rsid w:val="003B4AB0"/>
    <w:rsid w:val="003B4FDD"/>
    <w:rsid w:val="003B5BCF"/>
    <w:rsid w:val="003B6022"/>
    <w:rsid w:val="003B6F65"/>
    <w:rsid w:val="003B78D2"/>
    <w:rsid w:val="003B7EEC"/>
    <w:rsid w:val="003C0C44"/>
    <w:rsid w:val="003C1167"/>
    <w:rsid w:val="003C1280"/>
    <w:rsid w:val="003C1453"/>
    <w:rsid w:val="003C1661"/>
    <w:rsid w:val="003C166A"/>
    <w:rsid w:val="003C17AF"/>
    <w:rsid w:val="003C21FE"/>
    <w:rsid w:val="003C293A"/>
    <w:rsid w:val="003C2B98"/>
    <w:rsid w:val="003C37DA"/>
    <w:rsid w:val="003C3ED8"/>
    <w:rsid w:val="003C4161"/>
    <w:rsid w:val="003C4ADF"/>
    <w:rsid w:val="003C4EFA"/>
    <w:rsid w:val="003C530A"/>
    <w:rsid w:val="003C58EF"/>
    <w:rsid w:val="003C5C51"/>
    <w:rsid w:val="003C604B"/>
    <w:rsid w:val="003C60E8"/>
    <w:rsid w:val="003C6486"/>
    <w:rsid w:val="003C6E87"/>
    <w:rsid w:val="003C7080"/>
    <w:rsid w:val="003C7C62"/>
    <w:rsid w:val="003C7C8D"/>
    <w:rsid w:val="003D0103"/>
    <w:rsid w:val="003D037D"/>
    <w:rsid w:val="003D0E92"/>
    <w:rsid w:val="003D12B1"/>
    <w:rsid w:val="003D150F"/>
    <w:rsid w:val="003D1AF0"/>
    <w:rsid w:val="003D255D"/>
    <w:rsid w:val="003D2620"/>
    <w:rsid w:val="003D2874"/>
    <w:rsid w:val="003D2BDB"/>
    <w:rsid w:val="003D2D79"/>
    <w:rsid w:val="003D40E2"/>
    <w:rsid w:val="003D4434"/>
    <w:rsid w:val="003D4B0B"/>
    <w:rsid w:val="003D4B37"/>
    <w:rsid w:val="003D544B"/>
    <w:rsid w:val="003D570F"/>
    <w:rsid w:val="003D5C16"/>
    <w:rsid w:val="003D5C9F"/>
    <w:rsid w:val="003D625B"/>
    <w:rsid w:val="003D7BC1"/>
    <w:rsid w:val="003E03BA"/>
    <w:rsid w:val="003E063A"/>
    <w:rsid w:val="003E0857"/>
    <w:rsid w:val="003E0E5D"/>
    <w:rsid w:val="003E102C"/>
    <w:rsid w:val="003E182C"/>
    <w:rsid w:val="003E1E26"/>
    <w:rsid w:val="003E1F23"/>
    <w:rsid w:val="003E3065"/>
    <w:rsid w:val="003E3178"/>
    <w:rsid w:val="003E317E"/>
    <w:rsid w:val="003E3A07"/>
    <w:rsid w:val="003E3A95"/>
    <w:rsid w:val="003E3EFF"/>
    <w:rsid w:val="003E456C"/>
    <w:rsid w:val="003E47C9"/>
    <w:rsid w:val="003E4EB0"/>
    <w:rsid w:val="003E541B"/>
    <w:rsid w:val="003E55D6"/>
    <w:rsid w:val="003E5B32"/>
    <w:rsid w:val="003E635D"/>
    <w:rsid w:val="003E645A"/>
    <w:rsid w:val="003E7DFF"/>
    <w:rsid w:val="003F1485"/>
    <w:rsid w:val="003F1947"/>
    <w:rsid w:val="003F1E28"/>
    <w:rsid w:val="003F23E9"/>
    <w:rsid w:val="003F24EA"/>
    <w:rsid w:val="003F31DD"/>
    <w:rsid w:val="003F33F0"/>
    <w:rsid w:val="003F348C"/>
    <w:rsid w:val="003F373C"/>
    <w:rsid w:val="003F38CE"/>
    <w:rsid w:val="003F3B75"/>
    <w:rsid w:val="003F4C95"/>
    <w:rsid w:val="003F5581"/>
    <w:rsid w:val="003F59F1"/>
    <w:rsid w:val="003F63ED"/>
    <w:rsid w:val="003F6B9E"/>
    <w:rsid w:val="003F763F"/>
    <w:rsid w:val="003F786C"/>
    <w:rsid w:val="003F79B1"/>
    <w:rsid w:val="00400360"/>
    <w:rsid w:val="0040037A"/>
    <w:rsid w:val="004003B4"/>
    <w:rsid w:val="0040059A"/>
    <w:rsid w:val="004008AF"/>
    <w:rsid w:val="00400D0B"/>
    <w:rsid w:val="004016FD"/>
    <w:rsid w:val="004017C5"/>
    <w:rsid w:val="00401858"/>
    <w:rsid w:val="00401C74"/>
    <w:rsid w:val="004022EB"/>
    <w:rsid w:val="004025CE"/>
    <w:rsid w:val="00402CA4"/>
    <w:rsid w:val="00402CFB"/>
    <w:rsid w:val="0040333C"/>
    <w:rsid w:val="00403B96"/>
    <w:rsid w:val="004045BC"/>
    <w:rsid w:val="00404CCD"/>
    <w:rsid w:val="00405520"/>
    <w:rsid w:val="004057E7"/>
    <w:rsid w:val="00405D4F"/>
    <w:rsid w:val="00406EAF"/>
    <w:rsid w:val="00407077"/>
    <w:rsid w:val="00407C6E"/>
    <w:rsid w:val="00410D94"/>
    <w:rsid w:val="0041127C"/>
    <w:rsid w:val="00411BE1"/>
    <w:rsid w:val="00411CD0"/>
    <w:rsid w:val="00412BEC"/>
    <w:rsid w:val="00412EE5"/>
    <w:rsid w:val="00412F7E"/>
    <w:rsid w:val="0041465F"/>
    <w:rsid w:val="00415064"/>
    <w:rsid w:val="00415344"/>
    <w:rsid w:val="004153D9"/>
    <w:rsid w:val="004166FB"/>
    <w:rsid w:val="004167E7"/>
    <w:rsid w:val="00416AA4"/>
    <w:rsid w:val="0041789B"/>
    <w:rsid w:val="0041795C"/>
    <w:rsid w:val="00417F78"/>
    <w:rsid w:val="0042025D"/>
    <w:rsid w:val="00420281"/>
    <w:rsid w:val="00420355"/>
    <w:rsid w:val="004207EE"/>
    <w:rsid w:val="0042090A"/>
    <w:rsid w:val="00420E5C"/>
    <w:rsid w:val="00421043"/>
    <w:rsid w:val="004216E4"/>
    <w:rsid w:val="00421F37"/>
    <w:rsid w:val="004223E2"/>
    <w:rsid w:val="00422987"/>
    <w:rsid w:val="00423113"/>
    <w:rsid w:val="00423217"/>
    <w:rsid w:val="004239AD"/>
    <w:rsid w:val="00423DE4"/>
    <w:rsid w:val="00424312"/>
    <w:rsid w:val="0042452B"/>
    <w:rsid w:val="0042459A"/>
    <w:rsid w:val="0042546A"/>
    <w:rsid w:val="00425A72"/>
    <w:rsid w:val="00425B76"/>
    <w:rsid w:val="004265A9"/>
    <w:rsid w:val="004269AB"/>
    <w:rsid w:val="00427363"/>
    <w:rsid w:val="004276CC"/>
    <w:rsid w:val="00427834"/>
    <w:rsid w:val="00430158"/>
    <w:rsid w:val="0043025D"/>
    <w:rsid w:val="004311DB"/>
    <w:rsid w:val="0043165C"/>
    <w:rsid w:val="00432712"/>
    <w:rsid w:val="00432D47"/>
    <w:rsid w:val="00433476"/>
    <w:rsid w:val="0043376D"/>
    <w:rsid w:val="00433908"/>
    <w:rsid w:val="00433D11"/>
    <w:rsid w:val="00433F93"/>
    <w:rsid w:val="00434E63"/>
    <w:rsid w:val="00435C65"/>
    <w:rsid w:val="0043651D"/>
    <w:rsid w:val="00436544"/>
    <w:rsid w:val="0043687D"/>
    <w:rsid w:val="004368FD"/>
    <w:rsid w:val="0043697F"/>
    <w:rsid w:val="00436AC1"/>
    <w:rsid w:val="0043736D"/>
    <w:rsid w:val="004379D5"/>
    <w:rsid w:val="0044030E"/>
    <w:rsid w:val="00440E10"/>
    <w:rsid w:val="00440E57"/>
    <w:rsid w:val="004410EB"/>
    <w:rsid w:val="00441628"/>
    <w:rsid w:val="00441875"/>
    <w:rsid w:val="00441CC1"/>
    <w:rsid w:val="004422AE"/>
    <w:rsid w:val="00442581"/>
    <w:rsid w:val="004434ED"/>
    <w:rsid w:val="0044499A"/>
    <w:rsid w:val="00444CD6"/>
    <w:rsid w:val="0044586E"/>
    <w:rsid w:val="00445ADA"/>
    <w:rsid w:val="00445B4B"/>
    <w:rsid w:val="0044669A"/>
    <w:rsid w:val="00446F7E"/>
    <w:rsid w:val="004501EF"/>
    <w:rsid w:val="00450DC7"/>
    <w:rsid w:val="00450F05"/>
    <w:rsid w:val="00451017"/>
    <w:rsid w:val="00451136"/>
    <w:rsid w:val="00451339"/>
    <w:rsid w:val="004515C8"/>
    <w:rsid w:val="00451E98"/>
    <w:rsid w:val="004521E0"/>
    <w:rsid w:val="0045230D"/>
    <w:rsid w:val="0045264E"/>
    <w:rsid w:val="00452B11"/>
    <w:rsid w:val="004537BE"/>
    <w:rsid w:val="004539FA"/>
    <w:rsid w:val="00454346"/>
    <w:rsid w:val="00454A85"/>
    <w:rsid w:val="00454C35"/>
    <w:rsid w:val="00455012"/>
    <w:rsid w:val="00455245"/>
    <w:rsid w:val="00455765"/>
    <w:rsid w:val="0045578E"/>
    <w:rsid w:val="00455907"/>
    <w:rsid w:val="00455A73"/>
    <w:rsid w:val="00456AFE"/>
    <w:rsid w:val="00456D78"/>
    <w:rsid w:val="0045753F"/>
    <w:rsid w:val="004575B6"/>
    <w:rsid w:val="004579D9"/>
    <w:rsid w:val="00460512"/>
    <w:rsid w:val="004613E5"/>
    <w:rsid w:val="004614AD"/>
    <w:rsid w:val="004618D6"/>
    <w:rsid w:val="00462896"/>
    <w:rsid w:val="0046290B"/>
    <w:rsid w:val="00462B5A"/>
    <w:rsid w:val="00462C0E"/>
    <w:rsid w:val="00462FED"/>
    <w:rsid w:val="0046325A"/>
    <w:rsid w:val="00463B9A"/>
    <w:rsid w:val="00464413"/>
    <w:rsid w:val="00464566"/>
    <w:rsid w:val="004649B4"/>
    <w:rsid w:val="00464D9B"/>
    <w:rsid w:val="00465B11"/>
    <w:rsid w:val="00466330"/>
    <w:rsid w:val="004663ED"/>
    <w:rsid w:val="0046686B"/>
    <w:rsid w:val="00466F24"/>
    <w:rsid w:val="004670F3"/>
    <w:rsid w:val="004673AC"/>
    <w:rsid w:val="00467616"/>
    <w:rsid w:val="00470F1A"/>
    <w:rsid w:val="004715EC"/>
    <w:rsid w:val="00472298"/>
    <w:rsid w:val="0047229C"/>
    <w:rsid w:val="0047334E"/>
    <w:rsid w:val="00473656"/>
    <w:rsid w:val="004744FB"/>
    <w:rsid w:val="00474BB4"/>
    <w:rsid w:val="004752FB"/>
    <w:rsid w:val="00475559"/>
    <w:rsid w:val="00475886"/>
    <w:rsid w:val="004762E1"/>
    <w:rsid w:val="00476D79"/>
    <w:rsid w:val="00477893"/>
    <w:rsid w:val="00477F2D"/>
    <w:rsid w:val="00480254"/>
    <w:rsid w:val="004818D0"/>
    <w:rsid w:val="00481A32"/>
    <w:rsid w:val="00481AE0"/>
    <w:rsid w:val="00481C49"/>
    <w:rsid w:val="00482368"/>
    <w:rsid w:val="004823AA"/>
    <w:rsid w:val="00482641"/>
    <w:rsid w:val="004826F5"/>
    <w:rsid w:val="00482E08"/>
    <w:rsid w:val="00482E11"/>
    <w:rsid w:val="00483776"/>
    <w:rsid w:val="0048450F"/>
    <w:rsid w:val="004847C6"/>
    <w:rsid w:val="00485FCE"/>
    <w:rsid w:val="00486126"/>
    <w:rsid w:val="00486CA1"/>
    <w:rsid w:val="00487256"/>
    <w:rsid w:val="00490079"/>
    <w:rsid w:val="004903AA"/>
    <w:rsid w:val="004903C9"/>
    <w:rsid w:val="004903DD"/>
    <w:rsid w:val="004904C7"/>
    <w:rsid w:val="00490AF7"/>
    <w:rsid w:val="00491CBF"/>
    <w:rsid w:val="00491F4A"/>
    <w:rsid w:val="004923AE"/>
    <w:rsid w:val="0049255A"/>
    <w:rsid w:val="00493326"/>
    <w:rsid w:val="00493EBD"/>
    <w:rsid w:val="004942FE"/>
    <w:rsid w:val="00494856"/>
    <w:rsid w:val="00495B9B"/>
    <w:rsid w:val="004961DD"/>
    <w:rsid w:val="00496313"/>
    <w:rsid w:val="004971C2"/>
    <w:rsid w:val="004A00AA"/>
    <w:rsid w:val="004A01AF"/>
    <w:rsid w:val="004A090A"/>
    <w:rsid w:val="004A11BB"/>
    <w:rsid w:val="004A1671"/>
    <w:rsid w:val="004A27B7"/>
    <w:rsid w:val="004A2ADC"/>
    <w:rsid w:val="004A2EDA"/>
    <w:rsid w:val="004A3D66"/>
    <w:rsid w:val="004A3E01"/>
    <w:rsid w:val="004A3E05"/>
    <w:rsid w:val="004A430A"/>
    <w:rsid w:val="004A432A"/>
    <w:rsid w:val="004A48F7"/>
    <w:rsid w:val="004A4F15"/>
    <w:rsid w:val="004A5739"/>
    <w:rsid w:val="004A580A"/>
    <w:rsid w:val="004A5D17"/>
    <w:rsid w:val="004A6700"/>
    <w:rsid w:val="004A6AE0"/>
    <w:rsid w:val="004A6B23"/>
    <w:rsid w:val="004A6E7E"/>
    <w:rsid w:val="004A7747"/>
    <w:rsid w:val="004A7B2E"/>
    <w:rsid w:val="004B003B"/>
    <w:rsid w:val="004B032A"/>
    <w:rsid w:val="004B0779"/>
    <w:rsid w:val="004B0E64"/>
    <w:rsid w:val="004B13F3"/>
    <w:rsid w:val="004B1F34"/>
    <w:rsid w:val="004B238A"/>
    <w:rsid w:val="004B245E"/>
    <w:rsid w:val="004B2B60"/>
    <w:rsid w:val="004B2E1F"/>
    <w:rsid w:val="004B2F63"/>
    <w:rsid w:val="004B302D"/>
    <w:rsid w:val="004B31EB"/>
    <w:rsid w:val="004B3492"/>
    <w:rsid w:val="004B399A"/>
    <w:rsid w:val="004B3A0A"/>
    <w:rsid w:val="004B4301"/>
    <w:rsid w:val="004B4324"/>
    <w:rsid w:val="004B4BC7"/>
    <w:rsid w:val="004B513F"/>
    <w:rsid w:val="004B5581"/>
    <w:rsid w:val="004B5EA4"/>
    <w:rsid w:val="004B62E1"/>
    <w:rsid w:val="004B65A8"/>
    <w:rsid w:val="004B67FF"/>
    <w:rsid w:val="004B6A5B"/>
    <w:rsid w:val="004B6EEE"/>
    <w:rsid w:val="004B7507"/>
    <w:rsid w:val="004B7865"/>
    <w:rsid w:val="004B7A3F"/>
    <w:rsid w:val="004B7BB2"/>
    <w:rsid w:val="004B7DB8"/>
    <w:rsid w:val="004C061C"/>
    <w:rsid w:val="004C0839"/>
    <w:rsid w:val="004C091E"/>
    <w:rsid w:val="004C12E8"/>
    <w:rsid w:val="004C15AA"/>
    <w:rsid w:val="004C16EF"/>
    <w:rsid w:val="004C200E"/>
    <w:rsid w:val="004C2A60"/>
    <w:rsid w:val="004C2BD0"/>
    <w:rsid w:val="004C31BD"/>
    <w:rsid w:val="004C3386"/>
    <w:rsid w:val="004C3772"/>
    <w:rsid w:val="004C37BD"/>
    <w:rsid w:val="004C3A2F"/>
    <w:rsid w:val="004C3E8F"/>
    <w:rsid w:val="004C56C9"/>
    <w:rsid w:val="004C57F7"/>
    <w:rsid w:val="004C6470"/>
    <w:rsid w:val="004C6A93"/>
    <w:rsid w:val="004C6E16"/>
    <w:rsid w:val="004C6E8B"/>
    <w:rsid w:val="004C7241"/>
    <w:rsid w:val="004C7BCB"/>
    <w:rsid w:val="004C7E7C"/>
    <w:rsid w:val="004C7F72"/>
    <w:rsid w:val="004D0869"/>
    <w:rsid w:val="004D0A5E"/>
    <w:rsid w:val="004D0E35"/>
    <w:rsid w:val="004D13D7"/>
    <w:rsid w:val="004D1BB4"/>
    <w:rsid w:val="004D1F47"/>
    <w:rsid w:val="004D2EC0"/>
    <w:rsid w:val="004D3BCB"/>
    <w:rsid w:val="004D3F60"/>
    <w:rsid w:val="004D3F91"/>
    <w:rsid w:val="004D4FF2"/>
    <w:rsid w:val="004D62CF"/>
    <w:rsid w:val="004D6762"/>
    <w:rsid w:val="004D6BDF"/>
    <w:rsid w:val="004D78D9"/>
    <w:rsid w:val="004E0756"/>
    <w:rsid w:val="004E09C1"/>
    <w:rsid w:val="004E0DFE"/>
    <w:rsid w:val="004E1A18"/>
    <w:rsid w:val="004E1CF6"/>
    <w:rsid w:val="004E2005"/>
    <w:rsid w:val="004E20E9"/>
    <w:rsid w:val="004E2511"/>
    <w:rsid w:val="004E2F63"/>
    <w:rsid w:val="004E3149"/>
    <w:rsid w:val="004E3C53"/>
    <w:rsid w:val="004E4241"/>
    <w:rsid w:val="004E4346"/>
    <w:rsid w:val="004E4EDE"/>
    <w:rsid w:val="004E57C2"/>
    <w:rsid w:val="004E677F"/>
    <w:rsid w:val="004E7999"/>
    <w:rsid w:val="004F0026"/>
    <w:rsid w:val="004F0D71"/>
    <w:rsid w:val="004F1559"/>
    <w:rsid w:val="004F18C8"/>
    <w:rsid w:val="004F1AA6"/>
    <w:rsid w:val="004F2BB6"/>
    <w:rsid w:val="004F2DF3"/>
    <w:rsid w:val="004F2E18"/>
    <w:rsid w:val="004F2F46"/>
    <w:rsid w:val="004F3466"/>
    <w:rsid w:val="004F34FD"/>
    <w:rsid w:val="004F3898"/>
    <w:rsid w:val="004F399D"/>
    <w:rsid w:val="004F4242"/>
    <w:rsid w:val="004F5033"/>
    <w:rsid w:val="004F511E"/>
    <w:rsid w:val="004F51FF"/>
    <w:rsid w:val="004F5269"/>
    <w:rsid w:val="004F54F8"/>
    <w:rsid w:val="004F59BB"/>
    <w:rsid w:val="004F6022"/>
    <w:rsid w:val="004F619C"/>
    <w:rsid w:val="004F64B8"/>
    <w:rsid w:val="004F6E5F"/>
    <w:rsid w:val="004F78E5"/>
    <w:rsid w:val="004F7A5B"/>
    <w:rsid w:val="004F7EC0"/>
    <w:rsid w:val="00500930"/>
    <w:rsid w:val="00500B84"/>
    <w:rsid w:val="00500BAF"/>
    <w:rsid w:val="0050121B"/>
    <w:rsid w:val="005012D3"/>
    <w:rsid w:val="00501404"/>
    <w:rsid w:val="0050201D"/>
    <w:rsid w:val="00502583"/>
    <w:rsid w:val="00502636"/>
    <w:rsid w:val="00502D37"/>
    <w:rsid w:val="005037CA"/>
    <w:rsid w:val="00503B2D"/>
    <w:rsid w:val="00503C37"/>
    <w:rsid w:val="00504579"/>
    <w:rsid w:val="00504842"/>
    <w:rsid w:val="005049EF"/>
    <w:rsid w:val="00504A9C"/>
    <w:rsid w:val="00505077"/>
    <w:rsid w:val="005050D9"/>
    <w:rsid w:val="00505D43"/>
    <w:rsid w:val="00506273"/>
    <w:rsid w:val="00506C4B"/>
    <w:rsid w:val="005074C7"/>
    <w:rsid w:val="00507727"/>
    <w:rsid w:val="00510C5A"/>
    <w:rsid w:val="0051101E"/>
    <w:rsid w:val="005113FC"/>
    <w:rsid w:val="005122E7"/>
    <w:rsid w:val="00512F1E"/>
    <w:rsid w:val="00513256"/>
    <w:rsid w:val="00513D29"/>
    <w:rsid w:val="00513F7C"/>
    <w:rsid w:val="005142D0"/>
    <w:rsid w:val="00514665"/>
    <w:rsid w:val="00514A0D"/>
    <w:rsid w:val="005151FD"/>
    <w:rsid w:val="005156C1"/>
    <w:rsid w:val="00515ABD"/>
    <w:rsid w:val="00515F15"/>
    <w:rsid w:val="00516654"/>
    <w:rsid w:val="00516664"/>
    <w:rsid w:val="00516675"/>
    <w:rsid w:val="00516B43"/>
    <w:rsid w:val="00517B06"/>
    <w:rsid w:val="00517EE8"/>
    <w:rsid w:val="00520884"/>
    <w:rsid w:val="00520B19"/>
    <w:rsid w:val="0052162B"/>
    <w:rsid w:val="00522190"/>
    <w:rsid w:val="005230EE"/>
    <w:rsid w:val="00523943"/>
    <w:rsid w:val="00523EC5"/>
    <w:rsid w:val="00524235"/>
    <w:rsid w:val="0052506B"/>
    <w:rsid w:val="005260BD"/>
    <w:rsid w:val="005272E2"/>
    <w:rsid w:val="005275EB"/>
    <w:rsid w:val="005277F3"/>
    <w:rsid w:val="00527860"/>
    <w:rsid w:val="00527A69"/>
    <w:rsid w:val="00527C21"/>
    <w:rsid w:val="00530986"/>
    <w:rsid w:val="00530B0F"/>
    <w:rsid w:val="00530D58"/>
    <w:rsid w:val="00531329"/>
    <w:rsid w:val="005314C4"/>
    <w:rsid w:val="005315FC"/>
    <w:rsid w:val="00531BDC"/>
    <w:rsid w:val="00531C0E"/>
    <w:rsid w:val="00531C78"/>
    <w:rsid w:val="00531D46"/>
    <w:rsid w:val="00531E6E"/>
    <w:rsid w:val="00531F0B"/>
    <w:rsid w:val="005324A0"/>
    <w:rsid w:val="00532A3E"/>
    <w:rsid w:val="00532EAE"/>
    <w:rsid w:val="0053305A"/>
    <w:rsid w:val="00533210"/>
    <w:rsid w:val="00533473"/>
    <w:rsid w:val="00533ACF"/>
    <w:rsid w:val="00534737"/>
    <w:rsid w:val="005353AD"/>
    <w:rsid w:val="00535840"/>
    <w:rsid w:val="00535A44"/>
    <w:rsid w:val="005366EA"/>
    <w:rsid w:val="00536BA9"/>
    <w:rsid w:val="00536D15"/>
    <w:rsid w:val="00537326"/>
    <w:rsid w:val="005374B3"/>
    <w:rsid w:val="0053751F"/>
    <w:rsid w:val="005401EA"/>
    <w:rsid w:val="005406E0"/>
    <w:rsid w:val="00541B1D"/>
    <w:rsid w:val="00541F3E"/>
    <w:rsid w:val="00542035"/>
    <w:rsid w:val="00542284"/>
    <w:rsid w:val="00542564"/>
    <w:rsid w:val="00542F21"/>
    <w:rsid w:val="00543190"/>
    <w:rsid w:val="005435DF"/>
    <w:rsid w:val="00543E4D"/>
    <w:rsid w:val="005445D9"/>
    <w:rsid w:val="00544BE2"/>
    <w:rsid w:val="00545A29"/>
    <w:rsid w:val="0054601A"/>
    <w:rsid w:val="00546326"/>
    <w:rsid w:val="0054645C"/>
    <w:rsid w:val="0054664E"/>
    <w:rsid w:val="00546C91"/>
    <w:rsid w:val="00546D04"/>
    <w:rsid w:val="0054718E"/>
    <w:rsid w:val="00547806"/>
    <w:rsid w:val="00547ED0"/>
    <w:rsid w:val="00550166"/>
    <w:rsid w:val="005503B7"/>
    <w:rsid w:val="005503D0"/>
    <w:rsid w:val="0055098F"/>
    <w:rsid w:val="00550C04"/>
    <w:rsid w:val="00551481"/>
    <w:rsid w:val="00551497"/>
    <w:rsid w:val="00551A70"/>
    <w:rsid w:val="00551A84"/>
    <w:rsid w:val="00551B78"/>
    <w:rsid w:val="005527B4"/>
    <w:rsid w:val="00553013"/>
    <w:rsid w:val="005531B4"/>
    <w:rsid w:val="00553248"/>
    <w:rsid w:val="005536AE"/>
    <w:rsid w:val="00553CAF"/>
    <w:rsid w:val="00553D67"/>
    <w:rsid w:val="00553DCB"/>
    <w:rsid w:val="005544A3"/>
    <w:rsid w:val="005544CE"/>
    <w:rsid w:val="005544FD"/>
    <w:rsid w:val="0055455A"/>
    <w:rsid w:val="00554766"/>
    <w:rsid w:val="00554B57"/>
    <w:rsid w:val="00555733"/>
    <w:rsid w:val="00555BB1"/>
    <w:rsid w:val="00555FB1"/>
    <w:rsid w:val="005562E5"/>
    <w:rsid w:val="005562F3"/>
    <w:rsid w:val="00556DDA"/>
    <w:rsid w:val="00556FBA"/>
    <w:rsid w:val="00557268"/>
    <w:rsid w:val="005577B6"/>
    <w:rsid w:val="00560566"/>
    <w:rsid w:val="005607EC"/>
    <w:rsid w:val="00560A34"/>
    <w:rsid w:val="00560B4D"/>
    <w:rsid w:val="00560D25"/>
    <w:rsid w:val="0056181A"/>
    <w:rsid w:val="00561A11"/>
    <w:rsid w:val="00562307"/>
    <w:rsid w:val="00562C8A"/>
    <w:rsid w:val="005633FF"/>
    <w:rsid w:val="005639E5"/>
    <w:rsid w:val="00563D4F"/>
    <w:rsid w:val="005647A7"/>
    <w:rsid w:val="00564DD6"/>
    <w:rsid w:val="005656E7"/>
    <w:rsid w:val="00565DF1"/>
    <w:rsid w:val="00566A98"/>
    <w:rsid w:val="0056757A"/>
    <w:rsid w:val="00567A55"/>
    <w:rsid w:val="00567F73"/>
    <w:rsid w:val="00570592"/>
    <w:rsid w:val="0057090F"/>
    <w:rsid w:val="00571032"/>
    <w:rsid w:val="00571F1F"/>
    <w:rsid w:val="00572471"/>
    <w:rsid w:val="00572FEC"/>
    <w:rsid w:val="005733DD"/>
    <w:rsid w:val="00573D17"/>
    <w:rsid w:val="00574429"/>
    <w:rsid w:val="005745F1"/>
    <w:rsid w:val="00574705"/>
    <w:rsid w:val="00574DF2"/>
    <w:rsid w:val="00574EEF"/>
    <w:rsid w:val="0057535D"/>
    <w:rsid w:val="0057555A"/>
    <w:rsid w:val="005757B0"/>
    <w:rsid w:val="00575B3C"/>
    <w:rsid w:val="005760D6"/>
    <w:rsid w:val="00576262"/>
    <w:rsid w:val="00576810"/>
    <w:rsid w:val="00576AAA"/>
    <w:rsid w:val="00576C35"/>
    <w:rsid w:val="00576DB4"/>
    <w:rsid w:val="00577015"/>
    <w:rsid w:val="00577266"/>
    <w:rsid w:val="00577798"/>
    <w:rsid w:val="00577EFD"/>
    <w:rsid w:val="00580342"/>
    <w:rsid w:val="00580EC5"/>
    <w:rsid w:val="005818AE"/>
    <w:rsid w:val="00581B71"/>
    <w:rsid w:val="005824A9"/>
    <w:rsid w:val="005828DE"/>
    <w:rsid w:val="00582B51"/>
    <w:rsid w:val="00583001"/>
    <w:rsid w:val="005841F0"/>
    <w:rsid w:val="00584432"/>
    <w:rsid w:val="005844D8"/>
    <w:rsid w:val="00584D58"/>
    <w:rsid w:val="00585319"/>
    <w:rsid w:val="00585331"/>
    <w:rsid w:val="005854A3"/>
    <w:rsid w:val="0058562E"/>
    <w:rsid w:val="00586511"/>
    <w:rsid w:val="0058681E"/>
    <w:rsid w:val="00586A6E"/>
    <w:rsid w:val="00587060"/>
    <w:rsid w:val="00590078"/>
    <w:rsid w:val="005902EC"/>
    <w:rsid w:val="00590546"/>
    <w:rsid w:val="00590774"/>
    <w:rsid w:val="00590EA1"/>
    <w:rsid w:val="005916A4"/>
    <w:rsid w:val="00591E56"/>
    <w:rsid w:val="00592546"/>
    <w:rsid w:val="00592850"/>
    <w:rsid w:val="00592D66"/>
    <w:rsid w:val="00593194"/>
    <w:rsid w:val="005938E1"/>
    <w:rsid w:val="00594064"/>
    <w:rsid w:val="005940AE"/>
    <w:rsid w:val="005943C7"/>
    <w:rsid w:val="005946EE"/>
    <w:rsid w:val="00595A9B"/>
    <w:rsid w:val="00596755"/>
    <w:rsid w:val="00597389"/>
    <w:rsid w:val="00597512"/>
    <w:rsid w:val="0059756A"/>
    <w:rsid w:val="00597968"/>
    <w:rsid w:val="00597EF4"/>
    <w:rsid w:val="005A0093"/>
    <w:rsid w:val="005A01F4"/>
    <w:rsid w:val="005A0440"/>
    <w:rsid w:val="005A0D1D"/>
    <w:rsid w:val="005A111D"/>
    <w:rsid w:val="005A137D"/>
    <w:rsid w:val="005A139E"/>
    <w:rsid w:val="005A21E2"/>
    <w:rsid w:val="005A2543"/>
    <w:rsid w:val="005A2962"/>
    <w:rsid w:val="005A30AE"/>
    <w:rsid w:val="005A3381"/>
    <w:rsid w:val="005A384A"/>
    <w:rsid w:val="005A40A5"/>
    <w:rsid w:val="005A4915"/>
    <w:rsid w:val="005A4EAF"/>
    <w:rsid w:val="005A533E"/>
    <w:rsid w:val="005A5361"/>
    <w:rsid w:val="005A53CE"/>
    <w:rsid w:val="005A5A95"/>
    <w:rsid w:val="005A6E72"/>
    <w:rsid w:val="005A728E"/>
    <w:rsid w:val="005A765A"/>
    <w:rsid w:val="005A7FBD"/>
    <w:rsid w:val="005B07C1"/>
    <w:rsid w:val="005B111F"/>
    <w:rsid w:val="005B181D"/>
    <w:rsid w:val="005B19A7"/>
    <w:rsid w:val="005B2093"/>
    <w:rsid w:val="005B2366"/>
    <w:rsid w:val="005B239C"/>
    <w:rsid w:val="005B23BB"/>
    <w:rsid w:val="005B243C"/>
    <w:rsid w:val="005B29B7"/>
    <w:rsid w:val="005B3A8C"/>
    <w:rsid w:val="005B42EC"/>
    <w:rsid w:val="005B4D6B"/>
    <w:rsid w:val="005B4E00"/>
    <w:rsid w:val="005B517D"/>
    <w:rsid w:val="005B686D"/>
    <w:rsid w:val="005B6CC2"/>
    <w:rsid w:val="005B7322"/>
    <w:rsid w:val="005B779F"/>
    <w:rsid w:val="005B79EB"/>
    <w:rsid w:val="005B79F9"/>
    <w:rsid w:val="005C056E"/>
    <w:rsid w:val="005C0A77"/>
    <w:rsid w:val="005C0E9D"/>
    <w:rsid w:val="005C12A9"/>
    <w:rsid w:val="005C175F"/>
    <w:rsid w:val="005C17A5"/>
    <w:rsid w:val="005C2103"/>
    <w:rsid w:val="005C21EC"/>
    <w:rsid w:val="005C2600"/>
    <w:rsid w:val="005C2DD7"/>
    <w:rsid w:val="005C2FDA"/>
    <w:rsid w:val="005C3022"/>
    <w:rsid w:val="005C3449"/>
    <w:rsid w:val="005C3BE6"/>
    <w:rsid w:val="005C3C8F"/>
    <w:rsid w:val="005C425C"/>
    <w:rsid w:val="005C450B"/>
    <w:rsid w:val="005C4662"/>
    <w:rsid w:val="005C4E2C"/>
    <w:rsid w:val="005C5138"/>
    <w:rsid w:val="005C52F9"/>
    <w:rsid w:val="005C569A"/>
    <w:rsid w:val="005C59D4"/>
    <w:rsid w:val="005C5E08"/>
    <w:rsid w:val="005C5F50"/>
    <w:rsid w:val="005C6817"/>
    <w:rsid w:val="005C6B0F"/>
    <w:rsid w:val="005C7700"/>
    <w:rsid w:val="005C7D79"/>
    <w:rsid w:val="005C7DFA"/>
    <w:rsid w:val="005D00EB"/>
    <w:rsid w:val="005D04FF"/>
    <w:rsid w:val="005D070E"/>
    <w:rsid w:val="005D1493"/>
    <w:rsid w:val="005D1658"/>
    <w:rsid w:val="005D2406"/>
    <w:rsid w:val="005D26DE"/>
    <w:rsid w:val="005D2C1E"/>
    <w:rsid w:val="005D4A68"/>
    <w:rsid w:val="005D4D80"/>
    <w:rsid w:val="005D5120"/>
    <w:rsid w:val="005D52E7"/>
    <w:rsid w:val="005D5AEB"/>
    <w:rsid w:val="005D665F"/>
    <w:rsid w:val="005D6C9F"/>
    <w:rsid w:val="005E0358"/>
    <w:rsid w:val="005E0B91"/>
    <w:rsid w:val="005E0F41"/>
    <w:rsid w:val="005E157A"/>
    <w:rsid w:val="005E1C65"/>
    <w:rsid w:val="005E1F1D"/>
    <w:rsid w:val="005E20CF"/>
    <w:rsid w:val="005E216A"/>
    <w:rsid w:val="005E2D5F"/>
    <w:rsid w:val="005E324A"/>
    <w:rsid w:val="005E4459"/>
    <w:rsid w:val="005E473C"/>
    <w:rsid w:val="005E4998"/>
    <w:rsid w:val="005E4CBF"/>
    <w:rsid w:val="005E507C"/>
    <w:rsid w:val="005E52F8"/>
    <w:rsid w:val="005E5C33"/>
    <w:rsid w:val="005E60F9"/>
    <w:rsid w:val="005E6980"/>
    <w:rsid w:val="005E6A3B"/>
    <w:rsid w:val="005E72A5"/>
    <w:rsid w:val="005E732C"/>
    <w:rsid w:val="005F0473"/>
    <w:rsid w:val="005F07BB"/>
    <w:rsid w:val="005F0882"/>
    <w:rsid w:val="005F0C89"/>
    <w:rsid w:val="005F0ED2"/>
    <w:rsid w:val="005F11DB"/>
    <w:rsid w:val="005F166A"/>
    <w:rsid w:val="005F2393"/>
    <w:rsid w:val="005F2648"/>
    <w:rsid w:val="005F2CF0"/>
    <w:rsid w:val="005F4468"/>
    <w:rsid w:val="005F4786"/>
    <w:rsid w:val="005F487F"/>
    <w:rsid w:val="005F524D"/>
    <w:rsid w:val="005F53D6"/>
    <w:rsid w:val="005F6707"/>
    <w:rsid w:val="005F6ED8"/>
    <w:rsid w:val="005F70A1"/>
    <w:rsid w:val="005F74B4"/>
    <w:rsid w:val="00600A65"/>
    <w:rsid w:val="0060130F"/>
    <w:rsid w:val="00601F33"/>
    <w:rsid w:val="006021C5"/>
    <w:rsid w:val="0060224A"/>
    <w:rsid w:val="00602723"/>
    <w:rsid w:val="00602973"/>
    <w:rsid w:val="00602B68"/>
    <w:rsid w:val="00603394"/>
    <w:rsid w:val="00603E33"/>
    <w:rsid w:val="00603EC8"/>
    <w:rsid w:val="006048A5"/>
    <w:rsid w:val="00604D5F"/>
    <w:rsid w:val="00605722"/>
    <w:rsid w:val="00605867"/>
    <w:rsid w:val="0060593F"/>
    <w:rsid w:val="0060607B"/>
    <w:rsid w:val="006061A8"/>
    <w:rsid w:val="006063CB"/>
    <w:rsid w:val="00606758"/>
    <w:rsid w:val="0060707A"/>
    <w:rsid w:val="006076D1"/>
    <w:rsid w:val="006076DE"/>
    <w:rsid w:val="006078F2"/>
    <w:rsid w:val="00607EDE"/>
    <w:rsid w:val="0061070F"/>
    <w:rsid w:val="00610AB7"/>
    <w:rsid w:val="00610BAE"/>
    <w:rsid w:val="00610FA1"/>
    <w:rsid w:val="00611693"/>
    <w:rsid w:val="00613077"/>
    <w:rsid w:val="00613C1A"/>
    <w:rsid w:val="00613CDE"/>
    <w:rsid w:val="00613D2A"/>
    <w:rsid w:val="00613EA8"/>
    <w:rsid w:val="006143C5"/>
    <w:rsid w:val="00614446"/>
    <w:rsid w:val="0061452C"/>
    <w:rsid w:val="00614583"/>
    <w:rsid w:val="00614952"/>
    <w:rsid w:val="00614EC8"/>
    <w:rsid w:val="00614F3C"/>
    <w:rsid w:val="006165C1"/>
    <w:rsid w:val="006166D3"/>
    <w:rsid w:val="00616800"/>
    <w:rsid w:val="00616913"/>
    <w:rsid w:val="00616AD1"/>
    <w:rsid w:val="006171EE"/>
    <w:rsid w:val="00617FD2"/>
    <w:rsid w:val="006203EF"/>
    <w:rsid w:val="00620866"/>
    <w:rsid w:val="006208E6"/>
    <w:rsid w:val="006209FC"/>
    <w:rsid w:val="00620D3B"/>
    <w:rsid w:val="00620F15"/>
    <w:rsid w:val="0062131F"/>
    <w:rsid w:val="00621432"/>
    <w:rsid w:val="00621B34"/>
    <w:rsid w:val="00621E02"/>
    <w:rsid w:val="00622B1A"/>
    <w:rsid w:val="00623207"/>
    <w:rsid w:val="0062360C"/>
    <w:rsid w:val="006238B3"/>
    <w:rsid w:val="006238EF"/>
    <w:rsid w:val="00623D26"/>
    <w:rsid w:val="006245FD"/>
    <w:rsid w:val="0062487A"/>
    <w:rsid w:val="00624BD7"/>
    <w:rsid w:val="00624BE1"/>
    <w:rsid w:val="00624D54"/>
    <w:rsid w:val="006251B2"/>
    <w:rsid w:val="00625796"/>
    <w:rsid w:val="006262C4"/>
    <w:rsid w:val="006269B9"/>
    <w:rsid w:val="00626A02"/>
    <w:rsid w:val="00626D6E"/>
    <w:rsid w:val="00627705"/>
    <w:rsid w:val="0062780F"/>
    <w:rsid w:val="00630310"/>
    <w:rsid w:val="00630EA8"/>
    <w:rsid w:val="00630F6F"/>
    <w:rsid w:val="006310B9"/>
    <w:rsid w:val="00631312"/>
    <w:rsid w:val="00631362"/>
    <w:rsid w:val="006316BF"/>
    <w:rsid w:val="00632933"/>
    <w:rsid w:val="00632D55"/>
    <w:rsid w:val="0063314A"/>
    <w:rsid w:val="0063323A"/>
    <w:rsid w:val="006335EE"/>
    <w:rsid w:val="0063369D"/>
    <w:rsid w:val="00633985"/>
    <w:rsid w:val="00634FC1"/>
    <w:rsid w:val="00635724"/>
    <w:rsid w:val="00635B55"/>
    <w:rsid w:val="0063608D"/>
    <w:rsid w:val="00636E3A"/>
    <w:rsid w:val="00637069"/>
    <w:rsid w:val="00637761"/>
    <w:rsid w:val="0064006C"/>
    <w:rsid w:val="006404CA"/>
    <w:rsid w:val="00640AF9"/>
    <w:rsid w:val="00640E46"/>
    <w:rsid w:val="006416FB"/>
    <w:rsid w:val="006419DC"/>
    <w:rsid w:val="00641D8B"/>
    <w:rsid w:val="00641FDB"/>
    <w:rsid w:val="006420DF"/>
    <w:rsid w:val="0064237F"/>
    <w:rsid w:val="00643717"/>
    <w:rsid w:val="00643F74"/>
    <w:rsid w:val="00644B5D"/>
    <w:rsid w:val="00644F5A"/>
    <w:rsid w:val="0064531C"/>
    <w:rsid w:val="0064729B"/>
    <w:rsid w:val="006474DF"/>
    <w:rsid w:val="0064782A"/>
    <w:rsid w:val="00651875"/>
    <w:rsid w:val="00651AD2"/>
    <w:rsid w:val="006520D1"/>
    <w:rsid w:val="00652177"/>
    <w:rsid w:val="00652362"/>
    <w:rsid w:val="0065322B"/>
    <w:rsid w:val="006536AA"/>
    <w:rsid w:val="00653A2B"/>
    <w:rsid w:val="00653B6E"/>
    <w:rsid w:val="00653FC7"/>
    <w:rsid w:val="00654774"/>
    <w:rsid w:val="006548A1"/>
    <w:rsid w:val="00654B5F"/>
    <w:rsid w:val="00654C43"/>
    <w:rsid w:val="0065591F"/>
    <w:rsid w:val="00655C39"/>
    <w:rsid w:val="00655F1D"/>
    <w:rsid w:val="006562E7"/>
    <w:rsid w:val="0065691E"/>
    <w:rsid w:val="00657395"/>
    <w:rsid w:val="00657A65"/>
    <w:rsid w:val="0066050C"/>
    <w:rsid w:val="0066060E"/>
    <w:rsid w:val="006614CF"/>
    <w:rsid w:val="00661B0F"/>
    <w:rsid w:val="00662350"/>
    <w:rsid w:val="006626F2"/>
    <w:rsid w:val="006627FA"/>
    <w:rsid w:val="00662940"/>
    <w:rsid w:val="0066297C"/>
    <w:rsid w:val="00663689"/>
    <w:rsid w:val="00664152"/>
    <w:rsid w:val="00664857"/>
    <w:rsid w:val="00664E22"/>
    <w:rsid w:val="00665C02"/>
    <w:rsid w:val="006661FD"/>
    <w:rsid w:val="00666866"/>
    <w:rsid w:val="00666D0E"/>
    <w:rsid w:val="0066738E"/>
    <w:rsid w:val="006673CC"/>
    <w:rsid w:val="00667A32"/>
    <w:rsid w:val="006702B2"/>
    <w:rsid w:val="006702D3"/>
    <w:rsid w:val="0067126A"/>
    <w:rsid w:val="00671790"/>
    <w:rsid w:val="00671D4A"/>
    <w:rsid w:val="00671E38"/>
    <w:rsid w:val="0067219A"/>
    <w:rsid w:val="00672B55"/>
    <w:rsid w:val="00672B92"/>
    <w:rsid w:val="00673166"/>
    <w:rsid w:val="006745D6"/>
    <w:rsid w:val="006749AB"/>
    <w:rsid w:val="0067525F"/>
    <w:rsid w:val="0067561B"/>
    <w:rsid w:val="0067680F"/>
    <w:rsid w:val="00676922"/>
    <w:rsid w:val="00676C02"/>
    <w:rsid w:val="0067720F"/>
    <w:rsid w:val="00677736"/>
    <w:rsid w:val="0067778D"/>
    <w:rsid w:val="00677ACD"/>
    <w:rsid w:val="00680FA1"/>
    <w:rsid w:val="006810C4"/>
    <w:rsid w:val="006815F4"/>
    <w:rsid w:val="006817F2"/>
    <w:rsid w:val="00681E76"/>
    <w:rsid w:val="00681FF4"/>
    <w:rsid w:val="0068211F"/>
    <w:rsid w:val="006830B2"/>
    <w:rsid w:val="006850F8"/>
    <w:rsid w:val="006853F0"/>
    <w:rsid w:val="00686AA6"/>
    <w:rsid w:val="00686B1B"/>
    <w:rsid w:val="006871D0"/>
    <w:rsid w:val="006900C7"/>
    <w:rsid w:val="00690214"/>
    <w:rsid w:val="00690693"/>
    <w:rsid w:val="00690C92"/>
    <w:rsid w:val="00691076"/>
    <w:rsid w:val="00691F76"/>
    <w:rsid w:val="00692006"/>
    <w:rsid w:val="006921D9"/>
    <w:rsid w:val="0069258A"/>
    <w:rsid w:val="00692A47"/>
    <w:rsid w:val="00693BF4"/>
    <w:rsid w:val="00693C6F"/>
    <w:rsid w:val="00694085"/>
    <w:rsid w:val="0069477C"/>
    <w:rsid w:val="0069491B"/>
    <w:rsid w:val="00695535"/>
    <w:rsid w:val="00695DEC"/>
    <w:rsid w:val="006966C8"/>
    <w:rsid w:val="00696898"/>
    <w:rsid w:val="00696EB0"/>
    <w:rsid w:val="0069779C"/>
    <w:rsid w:val="00697939"/>
    <w:rsid w:val="00697B0F"/>
    <w:rsid w:val="00697BBB"/>
    <w:rsid w:val="00697EEF"/>
    <w:rsid w:val="006A0833"/>
    <w:rsid w:val="006A0B3C"/>
    <w:rsid w:val="006A0CDC"/>
    <w:rsid w:val="006A0D31"/>
    <w:rsid w:val="006A15D0"/>
    <w:rsid w:val="006A19E4"/>
    <w:rsid w:val="006A1C35"/>
    <w:rsid w:val="006A2642"/>
    <w:rsid w:val="006A2721"/>
    <w:rsid w:val="006A2F0D"/>
    <w:rsid w:val="006A351F"/>
    <w:rsid w:val="006A3A61"/>
    <w:rsid w:val="006A46DD"/>
    <w:rsid w:val="006A48C8"/>
    <w:rsid w:val="006A5600"/>
    <w:rsid w:val="006A58CA"/>
    <w:rsid w:val="006A6102"/>
    <w:rsid w:val="006A61F0"/>
    <w:rsid w:val="006A698D"/>
    <w:rsid w:val="006A6B55"/>
    <w:rsid w:val="006A6CCB"/>
    <w:rsid w:val="006A6FF0"/>
    <w:rsid w:val="006A7040"/>
    <w:rsid w:val="006A7BBD"/>
    <w:rsid w:val="006B0D45"/>
    <w:rsid w:val="006B17D9"/>
    <w:rsid w:val="006B1CB1"/>
    <w:rsid w:val="006B2A23"/>
    <w:rsid w:val="006B2BDA"/>
    <w:rsid w:val="006B3D93"/>
    <w:rsid w:val="006B43EE"/>
    <w:rsid w:val="006B4B49"/>
    <w:rsid w:val="006B54C4"/>
    <w:rsid w:val="006B6292"/>
    <w:rsid w:val="006B692E"/>
    <w:rsid w:val="006B6ED8"/>
    <w:rsid w:val="006B77AB"/>
    <w:rsid w:val="006B7B23"/>
    <w:rsid w:val="006C03B6"/>
    <w:rsid w:val="006C0B8D"/>
    <w:rsid w:val="006C15DC"/>
    <w:rsid w:val="006C2068"/>
    <w:rsid w:val="006C29F6"/>
    <w:rsid w:val="006C4ABD"/>
    <w:rsid w:val="006C4ADB"/>
    <w:rsid w:val="006C4AEA"/>
    <w:rsid w:val="006C4B04"/>
    <w:rsid w:val="006C4BAF"/>
    <w:rsid w:val="006C5137"/>
    <w:rsid w:val="006C52AB"/>
    <w:rsid w:val="006C5B56"/>
    <w:rsid w:val="006C5C52"/>
    <w:rsid w:val="006C5CC2"/>
    <w:rsid w:val="006C6272"/>
    <w:rsid w:val="006C65E3"/>
    <w:rsid w:val="006C66FF"/>
    <w:rsid w:val="006C7917"/>
    <w:rsid w:val="006D0250"/>
    <w:rsid w:val="006D0991"/>
    <w:rsid w:val="006D0CBE"/>
    <w:rsid w:val="006D1C2F"/>
    <w:rsid w:val="006D1E0B"/>
    <w:rsid w:val="006D29B3"/>
    <w:rsid w:val="006D30F7"/>
    <w:rsid w:val="006D33C3"/>
    <w:rsid w:val="006D3EFB"/>
    <w:rsid w:val="006D3F07"/>
    <w:rsid w:val="006D45A2"/>
    <w:rsid w:val="006D5215"/>
    <w:rsid w:val="006D5A5F"/>
    <w:rsid w:val="006D6104"/>
    <w:rsid w:val="006D6881"/>
    <w:rsid w:val="006D7373"/>
    <w:rsid w:val="006D73E1"/>
    <w:rsid w:val="006D7486"/>
    <w:rsid w:val="006D7E06"/>
    <w:rsid w:val="006E00B2"/>
    <w:rsid w:val="006E087E"/>
    <w:rsid w:val="006E167D"/>
    <w:rsid w:val="006E1FAD"/>
    <w:rsid w:val="006E2239"/>
    <w:rsid w:val="006E2E1C"/>
    <w:rsid w:val="006E34E3"/>
    <w:rsid w:val="006E4AC1"/>
    <w:rsid w:val="006E4C69"/>
    <w:rsid w:val="006E4CF1"/>
    <w:rsid w:val="006E4DDA"/>
    <w:rsid w:val="006E5458"/>
    <w:rsid w:val="006E58E4"/>
    <w:rsid w:val="006E5B79"/>
    <w:rsid w:val="006E5D5E"/>
    <w:rsid w:val="006E648A"/>
    <w:rsid w:val="006E6911"/>
    <w:rsid w:val="006E6918"/>
    <w:rsid w:val="006E7180"/>
    <w:rsid w:val="006E75E6"/>
    <w:rsid w:val="006E7E19"/>
    <w:rsid w:val="006F080F"/>
    <w:rsid w:val="006F0F95"/>
    <w:rsid w:val="006F1181"/>
    <w:rsid w:val="006F1C86"/>
    <w:rsid w:val="006F1E45"/>
    <w:rsid w:val="006F213B"/>
    <w:rsid w:val="006F22F2"/>
    <w:rsid w:val="006F2582"/>
    <w:rsid w:val="006F356A"/>
    <w:rsid w:val="006F35C5"/>
    <w:rsid w:val="006F427F"/>
    <w:rsid w:val="006F450C"/>
    <w:rsid w:val="006F54F8"/>
    <w:rsid w:val="006F6658"/>
    <w:rsid w:val="007020D4"/>
    <w:rsid w:val="007028D2"/>
    <w:rsid w:val="00702E43"/>
    <w:rsid w:val="00702EED"/>
    <w:rsid w:val="007037C0"/>
    <w:rsid w:val="007039D1"/>
    <w:rsid w:val="00703C50"/>
    <w:rsid w:val="00703EA7"/>
    <w:rsid w:val="00704EE3"/>
    <w:rsid w:val="00704F83"/>
    <w:rsid w:val="007059A6"/>
    <w:rsid w:val="00706240"/>
    <w:rsid w:val="00706683"/>
    <w:rsid w:val="00706B9C"/>
    <w:rsid w:val="0070711D"/>
    <w:rsid w:val="007078BD"/>
    <w:rsid w:val="007103D2"/>
    <w:rsid w:val="00710552"/>
    <w:rsid w:val="0071098D"/>
    <w:rsid w:val="00710AC7"/>
    <w:rsid w:val="00711E3B"/>
    <w:rsid w:val="00711E5D"/>
    <w:rsid w:val="007128DF"/>
    <w:rsid w:val="00712F00"/>
    <w:rsid w:val="007132CB"/>
    <w:rsid w:val="00713511"/>
    <w:rsid w:val="0071373E"/>
    <w:rsid w:val="00713993"/>
    <w:rsid w:val="007139F0"/>
    <w:rsid w:val="00713B53"/>
    <w:rsid w:val="00713C22"/>
    <w:rsid w:val="00713DE0"/>
    <w:rsid w:val="00714256"/>
    <w:rsid w:val="00714C24"/>
    <w:rsid w:val="007155B1"/>
    <w:rsid w:val="007160D7"/>
    <w:rsid w:val="00716609"/>
    <w:rsid w:val="00716807"/>
    <w:rsid w:val="00716A2C"/>
    <w:rsid w:val="00716BDA"/>
    <w:rsid w:val="00717E6C"/>
    <w:rsid w:val="0072119F"/>
    <w:rsid w:val="007213DA"/>
    <w:rsid w:val="00721522"/>
    <w:rsid w:val="00721798"/>
    <w:rsid w:val="00721824"/>
    <w:rsid w:val="00721847"/>
    <w:rsid w:val="00721853"/>
    <w:rsid w:val="00721C06"/>
    <w:rsid w:val="00721C31"/>
    <w:rsid w:val="00721E14"/>
    <w:rsid w:val="00721FE4"/>
    <w:rsid w:val="00722006"/>
    <w:rsid w:val="00722B57"/>
    <w:rsid w:val="00722CBF"/>
    <w:rsid w:val="007231C3"/>
    <w:rsid w:val="00723870"/>
    <w:rsid w:val="00723B68"/>
    <w:rsid w:val="00723DFE"/>
    <w:rsid w:val="00723F53"/>
    <w:rsid w:val="0072414E"/>
    <w:rsid w:val="0072473D"/>
    <w:rsid w:val="007257A8"/>
    <w:rsid w:val="0072633B"/>
    <w:rsid w:val="00727576"/>
    <w:rsid w:val="007277C9"/>
    <w:rsid w:val="00727D88"/>
    <w:rsid w:val="00727E7A"/>
    <w:rsid w:val="00730488"/>
    <w:rsid w:val="00730635"/>
    <w:rsid w:val="0073119F"/>
    <w:rsid w:val="00731774"/>
    <w:rsid w:val="00732831"/>
    <w:rsid w:val="007332FD"/>
    <w:rsid w:val="00733F56"/>
    <w:rsid w:val="00733F8B"/>
    <w:rsid w:val="0073407F"/>
    <w:rsid w:val="007344C6"/>
    <w:rsid w:val="00734C1E"/>
    <w:rsid w:val="00734E35"/>
    <w:rsid w:val="00734E4C"/>
    <w:rsid w:val="00735A25"/>
    <w:rsid w:val="0073616F"/>
    <w:rsid w:val="007361E4"/>
    <w:rsid w:val="00736DCE"/>
    <w:rsid w:val="00736DE1"/>
    <w:rsid w:val="00736E51"/>
    <w:rsid w:val="00737135"/>
    <w:rsid w:val="0073772A"/>
    <w:rsid w:val="0074160E"/>
    <w:rsid w:val="00741DAB"/>
    <w:rsid w:val="00741E62"/>
    <w:rsid w:val="00742087"/>
    <w:rsid w:val="00742373"/>
    <w:rsid w:val="007425A7"/>
    <w:rsid w:val="007427C0"/>
    <w:rsid w:val="00742D19"/>
    <w:rsid w:val="007437D1"/>
    <w:rsid w:val="007442C9"/>
    <w:rsid w:val="007443BE"/>
    <w:rsid w:val="0074497F"/>
    <w:rsid w:val="00744D52"/>
    <w:rsid w:val="007458AF"/>
    <w:rsid w:val="00745E10"/>
    <w:rsid w:val="0074766B"/>
    <w:rsid w:val="00747966"/>
    <w:rsid w:val="00747DB3"/>
    <w:rsid w:val="00747ED3"/>
    <w:rsid w:val="00747EF9"/>
    <w:rsid w:val="00750F74"/>
    <w:rsid w:val="00750FFB"/>
    <w:rsid w:val="007518B4"/>
    <w:rsid w:val="00751ED2"/>
    <w:rsid w:val="00751F81"/>
    <w:rsid w:val="00752367"/>
    <w:rsid w:val="0075277C"/>
    <w:rsid w:val="007527D9"/>
    <w:rsid w:val="007529AB"/>
    <w:rsid w:val="00752F83"/>
    <w:rsid w:val="00753031"/>
    <w:rsid w:val="00753305"/>
    <w:rsid w:val="0075434D"/>
    <w:rsid w:val="007545CC"/>
    <w:rsid w:val="0075477E"/>
    <w:rsid w:val="00754932"/>
    <w:rsid w:val="0075565D"/>
    <w:rsid w:val="0075595F"/>
    <w:rsid w:val="007567D7"/>
    <w:rsid w:val="00756F17"/>
    <w:rsid w:val="00757618"/>
    <w:rsid w:val="00760205"/>
    <w:rsid w:val="007602C5"/>
    <w:rsid w:val="0076044A"/>
    <w:rsid w:val="00760721"/>
    <w:rsid w:val="00760DA8"/>
    <w:rsid w:val="00760EFA"/>
    <w:rsid w:val="0076192B"/>
    <w:rsid w:val="00761958"/>
    <w:rsid w:val="00761E81"/>
    <w:rsid w:val="00762E20"/>
    <w:rsid w:val="00763CDE"/>
    <w:rsid w:val="007646ED"/>
    <w:rsid w:val="0076477A"/>
    <w:rsid w:val="00764CF3"/>
    <w:rsid w:val="00764F83"/>
    <w:rsid w:val="00765A7F"/>
    <w:rsid w:val="00766205"/>
    <w:rsid w:val="00766457"/>
    <w:rsid w:val="00766812"/>
    <w:rsid w:val="007668C2"/>
    <w:rsid w:val="00766DC0"/>
    <w:rsid w:val="007677C6"/>
    <w:rsid w:val="00767BAE"/>
    <w:rsid w:val="00770609"/>
    <w:rsid w:val="00770CE7"/>
    <w:rsid w:val="0077102D"/>
    <w:rsid w:val="0077143C"/>
    <w:rsid w:val="00772197"/>
    <w:rsid w:val="00772AB3"/>
    <w:rsid w:val="00772D4C"/>
    <w:rsid w:val="00773177"/>
    <w:rsid w:val="0077333A"/>
    <w:rsid w:val="007741BD"/>
    <w:rsid w:val="007746C4"/>
    <w:rsid w:val="00774CB1"/>
    <w:rsid w:val="00774E0F"/>
    <w:rsid w:val="0077508C"/>
    <w:rsid w:val="00776E82"/>
    <w:rsid w:val="0077735B"/>
    <w:rsid w:val="00777E84"/>
    <w:rsid w:val="00780A60"/>
    <w:rsid w:val="00781791"/>
    <w:rsid w:val="00781AE0"/>
    <w:rsid w:val="00781BDA"/>
    <w:rsid w:val="00781ED8"/>
    <w:rsid w:val="007820E8"/>
    <w:rsid w:val="00782D47"/>
    <w:rsid w:val="00783D3F"/>
    <w:rsid w:val="00783DE6"/>
    <w:rsid w:val="007843E6"/>
    <w:rsid w:val="00784546"/>
    <w:rsid w:val="00784926"/>
    <w:rsid w:val="00784C5C"/>
    <w:rsid w:val="007852A5"/>
    <w:rsid w:val="00785624"/>
    <w:rsid w:val="00785C8B"/>
    <w:rsid w:val="00785C94"/>
    <w:rsid w:val="007867B9"/>
    <w:rsid w:val="00786934"/>
    <w:rsid w:val="00786C53"/>
    <w:rsid w:val="00787088"/>
    <w:rsid w:val="00787125"/>
    <w:rsid w:val="007875AD"/>
    <w:rsid w:val="00787A37"/>
    <w:rsid w:val="00787C05"/>
    <w:rsid w:val="00787CAD"/>
    <w:rsid w:val="00787DBE"/>
    <w:rsid w:val="00787F5E"/>
    <w:rsid w:val="0079075E"/>
    <w:rsid w:val="007918F0"/>
    <w:rsid w:val="0079298C"/>
    <w:rsid w:val="00792C96"/>
    <w:rsid w:val="007934B5"/>
    <w:rsid w:val="007938F3"/>
    <w:rsid w:val="00793A83"/>
    <w:rsid w:val="007943EA"/>
    <w:rsid w:val="00794D51"/>
    <w:rsid w:val="00795334"/>
    <w:rsid w:val="0079564E"/>
    <w:rsid w:val="00795AE9"/>
    <w:rsid w:val="007961F3"/>
    <w:rsid w:val="00796254"/>
    <w:rsid w:val="0079690D"/>
    <w:rsid w:val="00796BBA"/>
    <w:rsid w:val="007971A9"/>
    <w:rsid w:val="0079737B"/>
    <w:rsid w:val="0079793B"/>
    <w:rsid w:val="00797A77"/>
    <w:rsid w:val="007A0301"/>
    <w:rsid w:val="007A0317"/>
    <w:rsid w:val="007A0585"/>
    <w:rsid w:val="007A0872"/>
    <w:rsid w:val="007A09D2"/>
    <w:rsid w:val="007A0A18"/>
    <w:rsid w:val="007A0BC7"/>
    <w:rsid w:val="007A159C"/>
    <w:rsid w:val="007A15AD"/>
    <w:rsid w:val="007A3F9A"/>
    <w:rsid w:val="007A4196"/>
    <w:rsid w:val="007A44D6"/>
    <w:rsid w:val="007A49F4"/>
    <w:rsid w:val="007A4BF2"/>
    <w:rsid w:val="007A5027"/>
    <w:rsid w:val="007A5280"/>
    <w:rsid w:val="007A53AB"/>
    <w:rsid w:val="007A5BA0"/>
    <w:rsid w:val="007A5E25"/>
    <w:rsid w:val="007A60D7"/>
    <w:rsid w:val="007A6CB9"/>
    <w:rsid w:val="007A72D2"/>
    <w:rsid w:val="007A7FD6"/>
    <w:rsid w:val="007B0124"/>
    <w:rsid w:val="007B0538"/>
    <w:rsid w:val="007B136C"/>
    <w:rsid w:val="007B15AA"/>
    <w:rsid w:val="007B1D70"/>
    <w:rsid w:val="007B2027"/>
    <w:rsid w:val="007B25B4"/>
    <w:rsid w:val="007B284B"/>
    <w:rsid w:val="007B2C92"/>
    <w:rsid w:val="007B377F"/>
    <w:rsid w:val="007B37EC"/>
    <w:rsid w:val="007B40DD"/>
    <w:rsid w:val="007B4694"/>
    <w:rsid w:val="007B4DCC"/>
    <w:rsid w:val="007B5D3B"/>
    <w:rsid w:val="007B66F5"/>
    <w:rsid w:val="007B6FE3"/>
    <w:rsid w:val="007B7811"/>
    <w:rsid w:val="007C1073"/>
    <w:rsid w:val="007C1BA2"/>
    <w:rsid w:val="007C1D31"/>
    <w:rsid w:val="007C2257"/>
    <w:rsid w:val="007C23A1"/>
    <w:rsid w:val="007C31AC"/>
    <w:rsid w:val="007C38AA"/>
    <w:rsid w:val="007C3ACA"/>
    <w:rsid w:val="007C4404"/>
    <w:rsid w:val="007C4676"/>
    <w:rsid w:val="007C48D1"/>
    <w:rsid w:val="007C535C"/>
    <w:rsid w:val="007C5FCC"/>
    <w:rsid w:val="007C67FC"/>
    <w:rsid w:val="007C6A1B"/>
    <w:rsid w:val="007C769F"/>
    <w:rsid w:val="007C7B13"/>
    <w:rsid w:val="007D07BA"/>
    <w:rsid w:val="007D0BDC"/>
    <w:rsid w:val="007D0E20"/>
    <w:rsid w:val="007D1C29"/>
    <w:rsid w:val="007D2713"/>
    <w:rsid w:val="007D3A01"/>
    <w:rsid w:val="007D3C31"/>
    <w:rsid w:val="007D3E95"/>
    <w:rsid w:val="007D45F7"/>
    <w:rsid w:val="007D4B79"/>
    <w:rsid w:val="007D4D84"/>
    <w:rsid w:val="007D5301"/>
    <w:rsid w:val="007D6189"/>
    <w:rsid w:val="007D63F5"/>
    <w:rsid w:val="007D6655"/>
    <w:rsid w:val="007D6769"/>
    <w:rsid w:val="007D6875"/>
    <w:rsid w:val="007D6AAD"/>
    <w:rsid w:val="007D73A2"/>
    <w:rsid w:val="007D7A32"/>
    <w:rsid w:val="007D7BE7"/>
    <w:rsid w:val="007E01E5"/>
    <w:rsid w:val="007E0B7A"/>
    <w:rsid w:val="007E0F5A"/>
    <w:rsid w:val="007E110E"/>
    <w:rsid w:val="007E1559"/>
    <w:rsid w:val="007E18B8"/>
    <w:rsid w:val="007E2693"/>
    <w:rsid w:val="007E2F7B"/>
    <w:rsid w:val="007E3381"/>
    <w:rsid w:val="007E4003"/>
    <w:rsid w:val="007E453C"/>
    <w:rsid w:val="007E4B7B"/>
    <w:rsid w:val="007E4CDE"/>
    <w:rsid w:val="007E4DCC"/>
    <w:rsid w:val="007E4EBB"/>
    <w:rsid w:val="007E4F90"/>
    <w:rsid w:val="007E5CAA"/>
    <w:rsid w:val="007E5D08"/>
    <w:rsid w:val="007E5DEF"/>
    <w:rsid w:val="007E625D"/>
    <w:rsid w:val="007E6602"/>
    <w:rsid w:val="007E6699"/>
    <w:rsid w:val="007E680F"/>
    <w:rsid w:val="007E6896"/>
    <w:rsid w:val="007E6A9E"/>
    <w:rsid w:val="007E6E8B"/>
    <w:rsid w:val="007E7734"/>
    <w:rsid w:val="007E7B64"/>
    <w:rsid w:val="007F0915"/>
    <w:rsid w:val="007F0DE5"/>
    <w:rsid w:val="007F0E8A"/>
    <w:rsid w:val="007F1B70"/>
    <w:rsid w:val="007F239A"/>
    <w:rsid w:val="007F23C4"/>
    <w:rsid w:val="007F2A8D"/>
    <w:rsid w:val="007F2B6F"/>
    <w:rsid w:val="007F346F"/>
    <w:rsid w:val="007F38F6"/>
    <w:rsid w:val="007F3E1A"/>
    <w:rsid w:val="007F3E7E"/>
    <w:rsid w:val="007F3F06"/>
    <w:rsid w:val="007F470F"/>
    <w:rsid w:val="007F4F09"/>
    <w:rsid w:val="007F5625"/>
    <w:rsid w:val="007F5972"/>
    <w:rsid w:val="007F5D0B"/>
    <w:rsid w:val="007F5DFA"/>
    <w:rsid w:val="007F68BE"/>
    <w:rsid w:val="007F69D1"/>
    <w:rsid w:val="007F6E2C"/>
    <w:rsid w:val="007F7D1B"/>
    <w:rsid w:val="007F7E3A"/>
    <w:rsid w:val="00800118"/>
    <w:rsid w:val="008002C8"/>
    <w:rsid w:val="00800EA8"/>
    <w:rsid w:val="008011C8"/>
    <w:rsid w:val="008021A7"/>
    <w:rsid w:val="00802874"/>
    <w:rsid w:val="008028CF"/>
    <w:rsid w:val="00803DD1"/>
    <w:rsid w:val="00804339"/>
    <w:rsid w:val="00804EFE"/>
    <w:rsid w:val="008055F1"/>
    <w:rsid w:val="00805A4A"/>
    <w:rsid w:val="008061A9"/>
    <w:rsid w:val="00806891"/>
    <w:rsid w:val="00806FB2"/>
    <w:rsid w:val="00807250"/>
    <w:rsid w:val="00807626"/>
    <w:rsid w:val="008076F0"/>
    <w:rsid w:val="008078FF"/>
    <w:rsid w:val="00807F8D"/>
    <w:rsid w:val="00810035"/>
    <w:rsid w:val="00810295"/>
    <w:rsid w:val="00810738"/>
    <w:rsid w:val="0081077C"/>
    <w:rsid w:val="00810978"/>
    <w:rsid w:val="008114FD"/>
    <w:rsid w:val="00811535"/>
    <w:rsid w:val="00811BAC"/>
    <w:rsid w:val="00812892"/>
    <w:rsid w:val="0081402F"/>
    <w:rsid w:val="008145BC"/>
    <w:rsid w:val="008149A7"/>
    <w:rsid w:val="00815AA2"/>
    <w:rsid w:val="00815E40"/>
    <w:rsid w:val="008164E5"/>
    <w:rsid w:val="00816EA7"/>
    <w:rsid w:val="00817337"/>
    <w:rsid w:val="0081749E"/>
    <w:rsid w:val="00817FC3"/>
    <w:rsid w:val="008208E9"/>
    <w:rsid w:val="00820DE3"/>
    <w:rsid w:val="00821FE6"/>
    <w:rsid w:val="008222AB"/>
    <w:rsid w:val="00823035"/>
    <w:rsid w:val="008231C9"/>
    <w:rsid w:val="0082391A"/>
    <w:rsid w:val="00823CDF"/>
    <w:rsid w:val="00823D49"/>
    <w:rsid w:val="0082483A"/>
    <w:rsid w:val="00824896"/>
    <w:rsid w:val="00824941"/>
    <w:rsid w:val="00824EEB"/>
    <w:rsid w:val="008254B9"/>
    <w:rsid w:val="008255A7"/>
    <w:rsid w:val="00826B6B"/>
    <w:rsid w:val="00826D7E"/>
    <w:rsid w:val="0082735E"/>
    <w:rsid w:val="0082748E"/>
    <w:rsid w:val="00827650"/>
    <w:rsid w:val="00827F45"/>
    <w:rsid w:val="008305BD"/>
    <w:rsid w:val="00830CC9"/>
    <w:rsid w:val="00831B1B"/>
    <w:rsid w:val="00831DEF"/>
    <w:rsid w:val="00832731"/>
    <w:rsid w:val="00833389"/>
    <w:rsid w:val="0083341A"/>
    <w:rsid w:val="00833A29"/>
    <w:rsid w:val="00833FDD"/>
    <w:rsid w:val="008340E8"/>
    <w:rsid w:val="00834D77"/>
    <w:rsid w:val="00834F9B"/>
    <w:rsid w:val="0083592C"/>
    <w:rsid w:val="00836527"/>
    <w:rsid w:val="0083660A"/>
    <w:rsid w:val="00837147"/>
    <w:rsid w:val="00837564"/>
    <w:rsid w:val="00837EB3"/>
    <w:rsid w:val="00840542"/>
    <w:rsid w:val="00840675"/>
    <w:rsid w:val="00840786"/>
    <w:rsid w:val="00840824"/>
    <w:rsid w:val="00840986"/>
    <w:rsid w:val="0084123D"/>
    <w:rsid w:val="00841850"/>
    <w:rsid w:val="00841DAC"/>
    <w:rsid w:val="00841E35"/>
    <w:rsid w:val="008420F5"/>
    <w:rsid w:val="00842125"/>
    <w:rsid w:val="008421EB"/>
    <w:rsid w:val="00842A63"/>
    <w:rsid w:val="00843699"/>
    <w:rsid w:val="00843A3A"/>
    <w:rsid w:val="00843E12"/>
    <w:rsid w:val="00844718"/>
    <w:rsid w:val="00844731"/>
    <w:rsid w:val="008451B0"/>
    <w:rsid w:val="00845571"/>
    <w:rsid w:val="008456F4"/>
    <w:rsid w:val="00845F15"/>
    <w:rsid w:val="008464DB"/>
    <w:rsid w:val="00847250"/>
    <w:rsid w:val="0084778E"/>
    <w:rsid w:val="00847E4C"/>
    <w:rsid w:val="008500FD"/>
    <w:rsid w:val="00850812"/>
    <w:rsid w:val="008512D0"/>
    <w:rsid w:val="00851823"/>
    <w:rsid w:val="008519C1"/>
    <w:rsid w:val="00852378"/>
    <w:rsid w:val="00852B27"/>
    <w:rsid w:val="00852B94"/>
    <w:rsid w:val="00852F78"/>
    <w:rsid w:val="00853BF3"/>
    <w:rsid w:val="00853D7A"/>
    <w:rsid w:val="00853E58"/>
    <w:rsid w:val="00853FAC"/>
    <w:rsid w:val="008555C0"/>
    <w:rsid w:val="0085759D"/>
    <w:rsid w:val="00857AB8"/>
    <w:rsid w:val="00857C22"/>
    <w:rsid w:val="00857C9B"/>
    <w:rsid w:val="00860255"/>
    <w:rsid w:val="00860A7D"/>
    <w:rsid w:val="00860F32"/>
    <w:rsid w:val="00861059"/>
    <w:rsid w:val="008614DD"/>
    <w:rsid w:val="008616D5"/>
    <w:rsid w:val="00861FC6"/>
    <w:rsid w:val="00863DE7"/>
    <w:rsid w:val="00864171"/>
    <w:rsid w:val="00864514"/>
    <w:rsid w:val="00865158"/>
    <w:rsid w:val="008655E2"/>
    <w:rsid w:val="008655F5"/>
    <w:rsid w:val="008661E7"/>
    <w:rsid w:val="00866E18"/>
    <w:rsid w:val="00867811"/>
    <w:rsid w:val="00867986"/>
    <w:rsid w:val="00867F65"/>
    <w:rsid w:val="0087083E"/>
    <w:rsid w:val="00870D22"/>
    <w:rsid w:val="00870DF9"/>
    <w:rsid w:val="00870F6E"/>
    <w:rsid w:val="0087106F"/>
    <w:rsid w:val="008713DC"/>
    <w:rsid w:val="008717C0"/>
    <w:rsid w:val="00871ED5"/>
    <w:rsid w:val="00872134"/>
    <w:rsid w:val="00872A6E"/>
    <w:rsid w:val="00873746"/>
    <w:rsid w:val="0087377D"/>
    <w:rsid w:val="00873FC7"/>
    <w:rsid w:val="00874091"/>
    <w:rsid w:val="008742B5"/>
    <w:rsid w:val="0087452D"/>
    <w:rsid w:val="00874885"/>
    <w:rsid w:val="00876353"/>
    <w:rsid w:val="00876396"/>
    <w:rsid w:val="0087653F"/>
    <w:rsid w:val="00877315"/>
    <w:rsid w:val="00877A60"/>
    <w:rsid w:val="0088017A"/>
    <w:rsid w:val="008802B6"/>
    <w:rsid w:val="00880B52"/>
    <w:rsid w:val="00880C7F"/>
    <w:rsid w:val="00881001"/>
    <w:rsid w:val="00881385"/>
    <w:rsid w:val="00883758"/>
    <w:rsid w:val="00884310"/>
    <w:rsid w:val="00884D0A"/>
    <w:rsid w:val="00885356"/>
    <w:rsid w:val="00886B8B"/>
    <w:rsid w:val="0088738C"/>
    <w:rsid w:val="008874FA"/>
    <w:rsid w:val="008876A5"/>
    <w:rsid w:val="00890391"/>
    <w:rsid w:val="00890431"/>
    <w:rsid w:val="0089059C"/>
    <w:rsid w:val="008905C3"/>
    <w:rsid w:val="008907C5"/>
    <w:rsid w:val="008907C7"/>
    <w:rsid w:val="008907D2"/>
    <w:rsid w:val="008909E8"/>
    <w:rsid w:val="00890A69"/>
    <w:rsid w:val="00890DFD"/>
    <w:rsid w:val="008917E3"/>
    <w:rsid w:val="00891C22"/>
    <w:rsid w:val="00892327"/>
    <w:rsid w:val="00892329"/>
    <w:rsid w:val="008926DC"/>
    <w:rsid w:val="00892BAE"/>
    <w:rsid w:val="00893023"/>
    <w:rsid w:val="008930E5"/>
    <w:rsid w:val="0089343A"/>
    <w:rsid w:val="0089368B"/>
    <w:rsid w:val="0089368E"/>
    <w:rsid w:val="008942C6"/>
    <w:rsid w:val="00894FA1"/>
    <w:rsid w:val="00895C0C"/>
    <w:rsid w:val="00895D7B"/>
    <w:rsid w:val="00895DC4"/>
    <w:rsid w:val="00895DC5"/>
    <w:rsid w:val="00896285"/>
    <w:rsid w:val="00896817"/>
    <w:rsid w:val="00896BAA"/>
    <w:rsid w:val="00896D68"/>
    <w:rsid w:val="00897217"/>
    <w:rsid w:val="008973DE"/>
    <w:rsid w:val="008975B0"/>
    <w:rsid w:val="008A01AD"/>
    <w:rsid w:val="008A0849"/>
    <w:rsid w:val="008A0F71"/>
    <w:rsid w:val="008A1167"/>
    <w:rsid w:val="008A1677"/>
    <w:rsid w:val="008A16CA"/>
    <w:rsid w:val="008A1729"/>
    <w:rsid w:val="008A2257"/>
    <w:rsid w:val="008A2401"/>
    <w:rsid w:val="008A270B"/>
    <w:rsid w:val="008A3FF5"/>
    <w:rsid w:val="008A4E50"/>
    <w:rsid w:val="008A5612"/>
    <w:rsid w:val="008A5F42"/>
    <w:rsid w:val="008A637D"/>
    <w:rsid w:val="008A6F2F"/>
    <w:rsid w:val="008A706D"/>
    <w:rsid w:val="008A71C7"/>
    <w:rsid w:val="008A72D7"/>
    <w:rsid w:val="008A7315"/>
    <w:rsid w:val="008A7586"/>
    <w:rsid w:val="008A75B4"/>
    <w:rsid w:val="008A75D6"/>
    <w:rsid w:val="008A797E"/>
    <w:rsid w:val="008A7C92"/>
    <w:rsid w:val="008B03B1"/>
    <w:rsid w:val="008B093C"/>
    <w:rsid w:val="008B0CCC"/>
    <w:rsid w:val="008B0FBC"/>
    <w:rsid w:val="008B1033"/>
    <w:rsid w:val="008B1071"/>
    <w:rsid w:val="008B1838"/>
    <w:rsid w:val="008B2559"/>
    <w:rsid w:val="008B2750"/>
    <w:rsid w:val="008B2DCD"/>
    <w:rsid w:val="008B31B7"/>
    <w:rsid w:val="008B3280"/>
    <w:rsid w:val="008B3FB4"/>
    <w:rsid w:val="008B59C5"/>
    <w:rsid w:val="008B5E74"/>
    <w:rsid w:val="008B61D8"/>
    <w:rsid w:val="008B6D07"/>
    <w:rsid w:val="008B7139"/>
    <w:rsid w:val="008B7CE3"/>
    <w:rsid w:val="008C0732"/>
    <w:rsid w:val="008C08FB"/>
    <w:rsid w:val="008C0A30"/>
    <w:rsid w:val="008C0C12"/>
    <w:rsid w:val="008C0EC7"/>
    <w:rsid w:val="008C115C"/>
    <w:rsid w:val="008C1DEB"/>
    <w:rsid w:val="008C1FD5"/>
    <w:rsid w:val="008C2AAB"/>
    <w:rsid w:val="008C3881"/>
    <w:rsid w:val="008C3C71"/>
    <w:rsid w:val="008C3F07"/>
    <w:rsid w:val="008C4A53"/>
    <w:rsid w:val="008C4AD9"/>
    <w:rsid w:val="008C4BA6"/>
    <w:rsid w:val="008C50C3"/>
    <w:rsid w:val="008C600D"/>
    <w:rsid w:val="008C7AB3"/>
    <w:rsid w:val="008D054A"/>
    <w:rsid w:val="008D0B7C"/>
    <w:rsid w:val="008D1095"/>
    <w:rsid w:val="008D1131"/>
    <w:rsid w:val="008D189F"/>
    <w:rsid w:val="008D18DB"/>
    <w:rsid w:val="008D3751"/>
    <w:rsid w:val="008D38D3"/>
    <w:rsid w:val="008D3C59"/>
    <w:rsid w:val="008D41A6"/>
    <w:rsid w:val="008D42E4"/>
    <w:rsid w:val="008D4741"/>
    <w:rsid w:val="008D518E"/>
    <w:rsid w:val="008D5A30"/>
    <w:rsid w:val="008D5D95"/>
    <w:rsid w:val="008D6818"/>
    <w:rsid w:val="008D689F"/>
    <w:rsid w:val="008D6AA1"/>
    <w:rsid w:val="008D6BF5"/>
    <w:rsid w:val="008D7D84"/>
    <w:rsid w:val="008D7E34"/>
    <w:rsid w:val="008E04CB"/>
    <w:rsid w:val="008E0616"/>
    <w:rsid w:val="008E183E"/>
    <w:rsid w:val="008E18DC"/>
    <w:rsid w:val="008E221B"/>
    <w:rsid w:val="008E2465"/>
    <w:rsid w:val="008E253E"/>
    <w:rsid w:val="008E2E75"/>
    <w:rsid w:val="008E3175"/>
    <w:rsid w:val="008E3635"/>
    <w:rsid w:val="008E3651"/>
    <w:rsid w:val="008E3FB8"/>
    <w:rsid w:val="008E42A9"/>
    <w:rsid w:val="008E44D5"/>
    <w:rsid w:val="008E4657"/>
    <w:rsid w:val="008E4722"/>
    <w:rsid w:val="008E4A8D"/>
    <w:rsid w:val="008E4E72"/>
    <w:rsid w:val="008E6006"/>
    <w:rsid w:val="008E6078"/>
    <w:rsid w:val="008E623F"/>
    <w:rsid w:val="008E6394"/>
    <w:rsid w:val="008E63FE"/>
    <w:rsid w:val="008E67E5"/>
    <w:rsid w:val="008E6F8C"/>
    <w:rsid w:val="008E7C03"/>
    <w:rsid w:val="008F0568"/>
    <w:rsid w:val="008F0756"/>
    <w:rsid w:val="008F07C8"/>
    <w:rsid w:val="008F0BB8"/>
    <w:rsid w:val="008F0F45"/>
    <w:rsid w:val="008F2A77"/>
    <w:rsid w:val="008F375A"/>
    <w:rsid w:val="008F3E43"/>
    <w:rsid w:val="008F42B7"/>
    <w:rsid w:val="008F45D1"/>
    <w:rsid w:val="008F46DA"/>
    <w:rsid w:val="008F4B4B"/>
    <w:rsid w:val="008F53AB"/>
    <w:rsid w:val="008F57E9"/>
    <w:rsid w:val="008F5E94"/>
    <w:rsid w:val="008F67AE"/>
    <w:rsid w:val="008F7261"/>
    <w:rsid w:val="008F72A5"/>
    <w:rsid w:val="008F72F2"/>
    <w:rsid w:val="008F79ED"/>
    <w:rsid w:val="008F7A25"/>
    <w:rsid w:val="008F7DCF"/>
    <w:rsid w:val="0090015D"/>
    <w:rsid w:val="00900386"/>
    <w:rsid w:val="00901C90"/>
    <w:rsid w:val="00902309"/>
    <w:rsid w:val="00902498"/>
    <w:rsid w:val="009025EA"/>
    <w:rsid w:val="00902671"/>
    <w:rsid w:val="009027EC"/>
    <w:rsid w:val="00903190"/>
    <w:rsid w:val="00903819"/>
    <w:rsid w:val="00903A15"/>
    <w:rsid w:val="009042AC"/>
    <w:rsid w:val="009048A3"/>
    <w:rsid w:val="009048EB"/>
    <w:rsid w:val="009053BC"/>
    <w:rsid w:val="00905501"/>
    <w:rsid w:val="00905AD9"/>
    <w:rsid w:val="0090630F"/>
    <w:rsid w:val="00906859"/>
    <w:rsid w:val="00906BBC"/>
    <w:rsid w:val="00906E8E"/>
    <w:rsid w:val="00906EE9"/>
    <w:rsid w:val="009101F9"/>
    <w:rsid w:val="00910A15"/>
    <w:rsid w:val="00910ACC"/>
    <w:rsid w:val="00910CAD"/>
    <w:rsid w:val="009111EE"/>
    <w:rsid w:val="0091179B"/>
    <w:rsid w:val="00911AFB"/>
    <w:rsid w:val="009120B4"/>
    <w:rsid w:val="00912246"/>
    <w:rsid w:val="00912B39"/>
    <w:rsid w:val="00912B75"/>
    <w:rsid w:val="00912DCB"/>
    <w:rsid w:val="0091325D"/>
    <w:rsid w:val="00913521"/>
    <w:rsid w:val="00913D0C"/>
    <w:rsid w:val="00914699"/>
    <w:rsid w:val="0091480D"/>
    <w:rsid w:val="00914CDF"/>
    <w:rsid w:val="009153B4"/>
    <w:rsid w:val="00915882"/>
    <w:rsid w:val="009164A0"/>
    <w:rsid w:val="0091662E"/>
    <w:rsid w:val="00916D67"/>
    <w:rsid w:val="0091702E"/>
    <w:rsid w:val="009175BF"/>
    <w:rsid w:val="0091766F"/>
    <w:rsid w:val="00917ACA"/>
    <w:rsid w:val="00920071"/>
    <w:rsid w:val="00920470"/>
    <w:rsid w:val="00920525"/>
    <w:rsid w:val="0092140C"/>
    <w:rsid w:val="00921C46"/>
    <w:rsid w:val="00922038"/>
    <w:rsid w:val="00923121"/>
    <w:rsid w:val="00923594"/>
    <w:rsid w:val="009235E2"/>
    <w:rsid w:val="0092569E"/>
    <w:rsid w:val="009267AE"/>
    <w:rsid w:val="009268AF"/>
    <w:rsid w:val="0092738B"/>
    <w:rsid w:val="0092751A"/>
    <w:rsid w:val="009275BC"/>
    <w:rsid w:val="009276F8"/>
    <w:rsid w:val="009279C7"/>
    <w:rsid w:val="00927E27"/>
    <w:rsid w:val="00927E6D"/>
    <w:rsid w:val="00927ED4"/>
    <w:rsid w:val="0093019D"/>
    <w:rsid w:val="009302DD"/>
    <w:rsid w:val="0093048C"/>
    <w:rsid w:val="00930C84"/>
    <w:rsid w:val="0093141E"/>
    <w:rsid w:val="00931860"/>
    <w:rsid w:val="00931898"/>
    <w:rsid w:val="00931B48"/>
    <w:rsid w:val="00931C5C"/>
    <w:rsid w:val="00931DE5"/>
    <w:rsid w:val="00931EC7"/>
    <w:rsid w:val="009321AD"/>
    <w:rsid w:val="0093252E"/>
    <w:rsid w:val="00932908"/>
    <w:rsid w:val="00932C5E"/>
    <w:rsid w:val="00932CEA"/>
    <w:rsid w:val="00932EF5"/>
    <w:rsid w:val="0093331F"/>
    <w:rsid w:val="009334AD"/>
    <w:rsid w:val="009338D0"/>
    <w:rsid w:val="00933C83"/>
    <w:rsid w:val="00933DA8"/>
    <w:rsid w:val="00934399"/>
    <w:rsid w:val="00934444"/>
    <w:rsid w:val="00934684"/>
    <w:rsid w:val="0093498D"/>
    <w:rsid w:val="0093509A"/>
    <w:rsid w:val="009351D9"/>
    <w:rsid w:val="00935B28"/>
    <w:rsid w:val="00936A0E"/>
    <w:rsid w:val="00936CD9"/>
    <w:rsid w:val="0093732F"/>
    <w:rsid w:val="009377B8"/>
    <w:rsid w:val="009378E5"/>
    <w:rsid w:val="00937B4D"/>
    <w:rsid w:val="00937D82"/>
    <w:rsid w:val="00937FEB"/>
    <w:rsid w:val="0094016D"/>
    <w:rsid w:val="009408D2"/>
    <w:rsid w:val="00941671"/>
    <w:rsid w:val="00942065"/>
    <w:rsid w:val="009427C3"/>
    <w:rsid w:val="00942914"/>
    <w:rsid w:val="0094365A"/>
    <w:rsid w:val="00943EE7"/>
    <w:rsid w:val="00943F15"/>
    <w:rsid w:val="0094430B"/>
    <w:rsid w:val="00944A07"/>
    <w:rsid w:val="00944A95"/>
    <w:rsid w:val="00944F74"/>
    <w:rsid w:val="009450BA"/>
    <w:rsid w:val="0094514C"/>
    <w:rsid w:val="0094533D"/>
    <w:rsid w:val="009469B4"/>
    <w:rsid w:val="00947061"/>
    <w:rsid w:val="00947345"/>
    <w:rsid w:val="009475EC"/>
    <w:rsid w:val="00947CF4"/>
    <w:rsid w:val="0095090E"/>
    <w:rsid w:val="009520F0"/>
    <w:rsid w:val="009522C5"/>
    <w:rsid w:val="00952379"/>
    <w:rsid w:val="009525C6"/>
    <w:rsid w:val="00952806"/>
    <w:rsid w:val="0095297A"/>
    <w:rsid w:val="00952B22"/>
    <w:rsid w:val="00952DCF"/>
    <w:rsid w:val="00952EDC"/>
    <w:rsid w:val="00953913"/>
    <w:rsid w:val="00953D75"/>
    <w:rsid w:val="00953FE9"/>
    <w:rsid w:val="00954160"/>
    <w:rsid w:val="00954396"/>
    <w:rsid w:val="009543A1"/>
    <w:rsid w:val="0095480D"/>
    <w:rsid w:val="00954C59"/>
    <w:rsid w:val="00955175"/>
    <w:rsid w:val="009552BF"/>
    <w:rsid w:val="00955E04"/>
    <w:rsid w:val="00956280"/>
    <w:rsid w:val="00956901"/>
    <w:rsid w:val="00956F5B"/>
    <w:rsid w:val="009605AE"/>
    <w:rsid w:val="00960623"/>
    <w:rsid w:val="00960B4E"/>
    <w:rsid w:val="009615B7"/>
    <w:rsid w:val="00961968"/>
    <w:rsid w:val="00961CBC"/>
    <w:rsid w:val="00961D92"/>
    <w:rsid w:val="00961E2A"/>
    <w:rsid w:val="00961E48"/>
    <w:rsid w:val="00961E66"/>
    <w:rsid w:val="00962561"/>
    <w:rsid w:val="009626A3"/>
    <w:rsid w:val="009638A4"/>
    <w:rsid w:val="00963CAD"/>
    <w:rsid w:val="009642F4"/>
    <w:rsid w:val="00964542"/>
    <w:rsid w:val="00964A57"/>
    <w:rsid w:val="00965B8F"/>
    <w:rsid w:val="00965BDA"/>
    <w:rsid w:val="00966597"/>
    <w:rsid w:val="009665A2"/>
    <w:rsid w:val="00966852"/>
    <w:rsid w:val="00967234"/>
    <w:rsid w:val="0096777F"/>
    <w:rsid w:val="0097070C"/>
    <w:rsid w:val="00971158"/>
    <w:rsid w:val="00971557"/>
    <w:rsid w:val="00971BC3"/>
    <w:rsid w:val="00971D55"/>
    <w:rsid w:val="00971D67"/>
    <w:rsid w:val="00971EF7"/>
    <w:rsid w:val="00972407"/>
    <w:rsid w:val="00972E02"/>
    <w:rsid w:val="00972EE6"/>
    <w:rsid w:val="00973727"/>
    <w:rsid w:val="00973815"/>
    <w:rsid w:val="00973847"/>
    <w:rsid w:val="00974022"/>
    <w:rsid w:val="00974354"/>
    <w:rsid w:val="00974516"/>
    <w:rsid w:val="00974553"/>
    <w:rsid w:val="009764A0"/>
    <w:rsid w:val="00976B95"/>
    <w:rsid w:val="00976EA4"/>
    <w:rsid w:val="00977669"/>
    <w:rsid w:val="00980B46"/>
    <w:rsid w:val="00980C8B"/>
    <w:rsid w:val="00981090"/>
    <w:rsid w:val="009813C9"/>
    <w:rsid w:val="0098187D"/>
    <w:rsid w:val="00981967"/>
    <w:rsid w:val="00981D6D"/>
    <w:rsid w:val="0098242D"/>
    <w:rsid w:val="00982587"/>
    <w:rsid w:val="00982CD6"/>
    <w:rsid w:val="00982FE5"/>
    <w:rsid w:val="00984BD6"/>
    <w:rsid w:val="00985171"/>
    <w:rsid w:val="009855FD"/>
    <w:rsid w:val="009857FA"/>
    <w:rsid w:val="00985ECC"/>
    <w:rsid w:val="00985FFE"/>
    <w:rsid w:val="00986163"/>
    <w:rsid w:val="00986758"/>
    <w:rsid w:val="00986A1E"/>
    <w:rsid w:val="00986B76"/>
    <w:rsid w:val="00986FC5"/>
    <w:rsid w:val="00987F49"/>
    <w:rsid w:val="00990526"/>
    <w:rsid w:val="00990643"/>
    <w:rsid w:val="00990C4D"/>
    <w:rsid w:val="00990CCE"/>
    <w:rsid w:val="00990F5F"/>
    <w:rsid w:val="009912DE"/>
    <w:rsid w:val="0099138B"/>
    <w:rsid w:val="00991818"/>
    <w:rsid w:val="00992239"/>
    <w:rsid w:val="009923B6"/>
    <w:rsid w:val="009924D8"/>
    <w:rsid w:val="009926DA"/>
    <w:rsid w:val="009927E6"/>
    <w:rsid w:val="00993211"/>
    <w:rsid w:val="00993FB2"/>
    <w:rsid w:val="0099401C"/>
    <w:rsid w:val="0099459C"/>
    <w:rsid w:val="00994862"/>
    <w:rsid w:val="009951C3"/>
    <w:rsid w:val="0099547D"/>
    <w:rsid w:val="00995DFC"/>
    <w:rsid w:val="00995EFD"/>
    <w:rsid w:val="00995FFA"/>
    <w:rsid w:val="00996088"/>
    <w:rsid w:val="009960BD"/>
    <w:rsid w:val="00997130"/>
    <w:rsid w:val="0099732C"/>
    <w:rsid w:val="0099744B"/>
    <w:rsid w:val="009977F5"/>
    <w:rsid w:val="009A0122"/>
    <w:rsid w:val="009A03CB"/>
    <w:rsid w:val="009A105C"/>
    <w:rsid w:val="009A1980"/>
    <w:rsid w:val="009A1B53"/>
    <w:rsid w:val="009A2097"/>
    <w:rsid w:val="009A20D8"/>
    <w:rsid w:val="009A27B6"/>
    <w:rsid w:val="009A2C79"/>
    <w:rsid w:val="009A3149"/>
    <w:rsid w:val="009A3650"/>
    <w:rsid w:val="009A36B6"/>
    <w:rsid w:val="009A37B8"/>
    <w:rsid w:val="009A3BFF"/>
    <w:rsid w:val="009A3D77"/>
    <w:rsid w:val="009A510A"/>
    <w:rsid w:val="009A54FB"/>
    <w:rsid w:val="009A5600"/>
    <w:rsid w:val="009A5DE5"/>
    <w:rsid w:val="009A5FFF"/>
    <w:rsid w:val="009A67A3"/>
    <w:rsid w:val="009A7962"/>
    <w:rsid w:val="009A7E7A"/>
    <w:rsid w:val="009A7FC7"/>
    <w:rsid w:val="009B00E3"/>
    <w:rsid w:val="009B039D"/>
    <w:rsid w:val="009B07A4"/>
    <w:rsid w:val="009B0D4A"/>
    <w:rsid w:val="009B1260"/>
    <w:rsid w:val="009B1785"/>
    <w:rsid w:val="009B1C85"/>
    <w:rsid w:val="009B1F60"/>
    <w:rsid w:val="009B25F9"/>
    <w:rsid w:val="009B2E03"/>
    <w:rsid w:val="009B3FCE"/>
    <w:rsid w:val="009B40E4"/>
    <w:rsid w:val="009B5518"/>
    <w:rsid w:val="009B616D"/>
    <w:rsid w:val="009B65A6"/>
    <w:rsid w:val="009B688E"/>
    <w:rsid w:val="009B703F"/>
    <w:rsid w:val="009B70AF"/>
    <w:rsid w:val="009B7175"/>
    <w:rsid w:val="009B7985"/>
    <w:rsid w:val="009B79CC"/>
    <w:rsid w:val="009B7D2E"/>
    <w:rsid w:val="009C0B79"/>
    <w:rsid w:val="009C0C0E"/>
    <w:rsid w:val="009C1096"/>
    <w:rsid w:val="009C1AE4"/>
    <w:rsid w:val="009C1AF6"/>
    <w:rsid w:val="009C1CB6"/>
    <w:rsid w:val="009C276F"/>
    <w:rsid w:val="009C28F6"/>
    <w:rsid w:val="009C2C2E"/>
    <w:rsid w:val="009C2EAF"/>
    <w:rsid w:val="009C31A1"/>
    <w:rsid w:val="009C371D"/>
    <w:rsid w:val="009C379A"/>
    <w:rsid w:val="009C38AF"/>
    <w:rsid w:val="009C3969"/>
    <w:rsid w:val="009C3A1D"/>
    <w:rsid w:val="009C4346"/>
    <w:rsid w:val="009C4B9D"/>
    <w:rsid w:val="009C4CA7"/>
    <w:rsid w:val="009C4DD2"/>
    <w:rsid w:val="009C519D"/>
    <w:rsid w:val="009C54C1"/>
    <w:rsid w:val="009C581E"/>
    <w:rsid w:val="009C5FCD"/>
    <w:rsid w:val="009C6465"/>
    <w:rsid w:val="009C69B0"/>
    <w:rsid w:val="009C6EFE"/>
    <w:rsid w:val="009C7A88"/>
    <w:rsid w:val="009D00D2"/>
    <w:rsid w:val="009D01A5"/>
    <w:rsid w:val="009D0B38"/>
    <w:rsid w:val="009D1B68"/>
    <w:rsid w:val="009D20A6"/>
    <w:rsid w:val="009D2422"/>
    <w:rsid w:val="009D242C"/>
    <w:rsid w:val="009D269E"/>
    <w:rsid w:val="009D2B82"/>
    <w:rsid w:val="009D2DA5"/>
    <w:rsid w:val="009D2DE0"/>
    <w:rsid w:val="009D3214"/>
    <w:rsid w:val="009D364E"/>
    <w:rsid w:val="009D4339"/>
    <w:rsid w:val="009D4DC0"/>
    <w:rsid w:val="009D6EE2"/>
    <w:rsid w:val="009D7007"/>
    <w:rsid w:val="009D783C"/>
    <w:rsid w:val="009D785C"/>
    <w:rsid w:val="009D7B6E"/>
    <w:rsid w:val="009E00DE"/>
    <w:rsid w:val="009E1934"/>
    <w:rsid w:val="009E2A38"/>
    <w:rsid w:val="009E2A9A"/>
    <w:rsid w:val="009E2AA3"/>
    <w:rsid w:val="009E3460"/>
    <w:rsid w:val="009E3BED"/>
    <w:rsid w:val="009E3D03"/>
    <w:rsid w:val="009E4158"/>
    <w:rsid w:val="009E46DE"/>
    <w:rsid w:val="009E4E39"/>
    <w:rsid w:val="009E621F"/>
    <w:rsid w:val="009E6B88"/>
    <w:rsid w:val="009E6C83"/>
    <w:rsid w:val="009E7203"/>
    <w:rsid w:val="009E74FE"/>
    <w:rsid w:val="009E7500"/>
    <w:rsid w:val="009E7DFB"/>
    <w:rsid w:val="009F012F"/>
    <w:rsid w:val="009F046E"/>
    <w:rsid w:val="009F0E08"/>
    <w:rsid w:val="009F10DF"/>
    <w:rsid w:val="009F1A13"/>
    <w:rsid w:val="009F230E"/>
    <w:rsid w:val="009F2855"/>
    <w:rsid w:val="009F2BDB"/>
    <w:rsid w:val="009F2F69"/>
    <w:rsid w:val="009F33D7"/>
    <w:rsid w:val="009F34F8"/>
    <w:rsid w:val="009F3D5C"/>
    <w:rsid w:val="009F3ECD"/>
    <w:rsid w:val="009F4F67"/>
    <w:rsid w:val="009F5372"/>
    <w:rsid w:val="009F5A7E"/>
    <w:rsid w:val="009F5F03"/>
    <w:rsid w:val="009F6212"/>
    <w:rsid w:val="009F6821"/>
    <w:rsid w:val="009F6AE0"/>
    <w:rsid w:val="009F75AD"/>
    <w:rsid w:val="009F7AD2"/>
    <w:rsid w:val="009F7C18"/>
    <w:rsid w:val="00A00AF7"/>
    <w:rsid w:val="00A00D4D"/>
    <w:rsid w:val="00A011CF"/>
    <w:rsid w:val="00A013DA"/>
    <w:rsid w:val="00A0176A"/>
    <w:rsid w:val="00A018A0"/>
    <w:rsid w:val="00A01A59"/>
    <w:rsid w:val="00A01EF9"/>
    <w:rsid w:val="00A02C8A"/>
    <w:rsid w:val="00A03925"/>
    <w:rsid w:val="00A03C3F"/>
    <w:rsid w:val="00A03C59"/>
    <w:rsid w:val="00A03F18"/>
    <w:rsid w:val="00A052BE"/>
    <w:rsid w:val="00A055B7"/>
    <w:rsid w:val="00A05871"/>
    <w:rsid w:val="00A058E8"/>
    <w:rsid w:val="00A10199"/>
    <w:rsid w:val="00A1055D"/>
    <w:rsid w:val="00A108BF"/>
    <w:rsid w:val="00A10F97"/>
    <w:rsid w:val="00A11341"/>
    <w:rsid w:val="00A1154F"/>
    <w:rsid w:val="00A11899"/>
    <w:rsid w:val="00A12158"/>
    <w:rsid w:val="00A12420"/>
    <w:rsid w:val="00A12FFD"/>
    <w:rsid w:val="00A13A9D"/>
    <w:rsid w:val="00A13EC2"/>
    <w:rsid w:val="00A1498A"/>
    <w:rsid w:val="00A149A3"/>
    <w:rsid w:val="00A14D9C"/>
    <w:rsid w:val="00A14EED"/>
    <w:rsid w:val="00A15131"/>
    <w:rsid w:val="00A1558E"/>
    <w:rsid w:val="00A157E9"/>
    <w:rsid w:val="00A15A99"/>
    <w:rsid w:val="00A15B8F"/>
    <w:rsid w:val="00A15BF6"/>
    <w:rsid w:val="00A16102"/>
    <w:rsid w:val="00A16B4E"/>
    <w:rsid w:val="00A170D4"/>
    <w:rsid w:val="00A171E3"/>
    <w:rsid w:val="00A17960"/>
    <w:rsid w:val="00A2065E"/>
    <w:rsid w:val="00A20A7F"/>
    <w:rsid w:val="00A219A8"/>
    <w:rsid w:val="00A21CB7"/>
    <w:rsid w:val="00A22078"/>
    <w:rsid w:val="00A22320"/>
    <w:rsid w:val="00A237BB"/>
    <w:rsid w:val="00A23EF7"/>
    <w:rsid w:val="00A24314"/>
    <w:rsid w:val="00A24A71"/>
    <w:rsid w:val="00A24AC3"/>
    <w:rsid w:val="00A24C98"/>
    <w:rsid w:val="00A25D1B"/>
    <w:rsid w:val="00A25F87"/>
    <w:rsid w:val="00A26242"/>
    <w:rsid w:val="00A26FE4"/>
    <w:rsid w:val="00A279FC"/>
    <w:rsid w:val="00A30593"/>
    <w:rsid w:val="00A30B39"/>
    <w:rsid w:val="00A30BD8"/>
    <w:rsid w:val="00A319DC"/>
    <w:rsid w:val="00A320D9"/>
    <w:rsid w:val="00A32628"/>
    <w:rsid w:val="00A32995"/>
    <w:rsid w:val="00A337AF"/>
    <w:rsid w:val="00A34012"/>
    <w:rsid w:val="00A345F0"/>
    <w:rsid w:val="00A34F06"/>
    <w:rsid w:val="00A35322"/>
    <w:rsid w:val="00A3532A"/>
    <w:rsid w:val="00A3534A"/>
    <w:rsid w:val="00A3567B"/>
    <w:rsid w:val="00A35D91"/>
    <w:rsid w:val="00A3623C"/>
    <w:rsid w:val="00A36279"/>
    <w:rsid w:val="00A363BF"/>
    <w:rsid w:val="00A36D1A"/>
    <w:rsid w:val="00A379F4"/>
    <w:rsid w:val="00A37A0F"/>
    <w:rsid w:val="00A37A36"/>
    <w:rsid w:val="00A37F06"/>
    <w:rsid w:val="00A37FF7"/>
    <w:rsid w:val="00A40DBC"/>
    <w:rsid w:val="00A416FF"/>
    <w:rsid w:val="00A41904"/>
    <w:rsid w:val="00A41E52"/>
    <w:rsid w:val="00A420BF"/>
    <w:rsid w:val="00A425FA"/>
    <w:rsid w:val="00A426F3"/>
    <w:rsid w:val="00A4291E"/>
    <w:rsid w:val="00A42AE8"/>
    <w:rsid w:val="00A42CAE"/>
    <w:rsid w:val="00A43312"/>
    <w:rsid w:val="00A43515"/>
    <w:rsid w:val="00A43883"/>
    <w:rsid w:val="00A43C6C"/>
    <w:rsid w:val="00A43F90"/>
    <w:rsid w:val="00A449AE"/>
    <w:rsid w:val="00A44D00"/>
    <w:rsid w:val="00A450BC"/>
    <w:rsid w:val="00A45B35"/>
    <w:rsid w:val="00A45BB9"/>
    <w:rsid w:val="00A46D3D"/>
    <w:rsid w:val="00A4703A"/>
    <w:rsid w:val="00A47345"/>
    <w:rsid w:val="00A476DA"/>
    <w:rsid w:val="00A47A12"/>
    <w:rsid w:val="00A50023"/>
    <w:rsid w:val="00A502E1"/>
    <w:rsid w:val="00A50372"/>
    <w:rsid w:val="00A50838"/>
    <w:rsid w:val="00A508B7"/>
    <w:rsid w:val="00A50F9E"/>
    <w:rsid w:val="00A51124"/>
    <w:rsid w:val="00A515C3"/>
    <w:rsid w:val="00A51629"/>
    <w:rsid w:val="00A5202E"/>
    <w:rsid w:val="00A5300A"/>
    <w:rsid w:val="00A5393E"/>
    <w:rsid w:val="00A53FC8"/>
    <w:rsid w:val="00A543D8"/>
    <w:rsid w:val="00A544ED"/>
    <w:rsid w:val="00A54861"/>
    <w:rsid w:val="00A54FA9"/>
    <w:rsid w:val="00A557E9"/>
    <w:rsid w:val="00A55D84"/>
    <w:rsid w:val="00A55EA0"/>
    <w:rsid w:val="00A56134"/>
    <w:rsid w:val="00A561A6"/>
    <w:rsid w:val="00A5635D"/>
    <w:rsid w:val="00A56450"/>
    <w:rsid w:val="00A56459"/>
    <w:rsid w:val="00A56788"/>
    <w:rsid w:val="00A5694F"/>
    <w:rsid w:val="00A56B5B"/>
    <w:rsid w:val="00A5722C"/>
    <w:rsid w:val="00A577DD"/>
    <w:rsid w:val="00A60437"/>
    <w:rsid w:val="00A609D6"/>
    <w:rsid w:val="00A60AA1"/>
    <w:rsid w:val="00A61054"/>
    <w:rsid w:val="00A610AF"/>
    <w:rsid w:val="00A612D9"/>
    <w:rsid w:val="00A6145F"/>
    <w:rsid w:val="00A61E37"/>
    <w:rsid w:val="00A61EC2"/>
    <w:rsid w:val="00A620CE"/>
    <w:rsid w:val="00A6212A"/>
    <w:rsid w:val="00A626F5"/>
    <w:rsid w:val="00A62DBB"/>
    <w:rsid w:val="00A62E72"/>
    <w:rsid w:val="00A63958"/>
    <w:rsid w:val="00A6419B"/>
    <w:rsid w:val="00A64CAE"/>
    <w:rsid w:val="00A64F7A"/>
    <w:rsid w:val="00A64FA3"/>
    <w:rsid w:val="00A654BD"/>
    <w:rsid w:val="00A6566C"/>
    <w:rsid w:val="00A6647C"/>
    <w:rsid w:val="00A66D12"/>
    <w:rsid w:val="00A66F58"/>
    <w:rsid w:val="00A67202"/>
    <w:rsid w:val="00A67621"/>
    <w:rsid w:val="00A679E2"/>
    <w:rsid w:val="00A67D4D"/>
    <w:rsid w:val="00A7009B"/>
    <w:rsid w:val="00A7032D"/>
    <w:rsid w:val="00A70761"/>
    <w:rsid w:val="00A71257"/>
    <w:rsid w:val="00A71587"/>
    <w:rsid w:val="00A71B6C"/>
    <w:rsid w:val="00A71C23"/>
    <w:rsid w:val="00A71D1A"/>
    <w:rsid w:val="00A71F01"/>
    <w:rsid w:val="00A7219C"/>
    <w:rsid w:val="00A723BE"/>
    <w:rsid w:val="00A723DD"/>
    <w:rsid w:val="00A728F1"/>
    <w:rsid w:val="00A72A76"/>
    <w:rsid w:val="00A732BF"/>
    <w:rsid w:val="00A73379"/>
    <w:rsid w:val="00A74352"/>
    <w:rsid w:val="00A74426"/>
    <w:rsid w:val="00A7511F"/>
    <w:rsid w:val="00A7533E"/>
    <w:rsid w:val="00A7540B"/>
    <w:rsid w:val="00A7556D"/>
    <w:rsid w:val="00A756EF"/>
    <w:rsid w:val="00A75995"/>
    <w:rsid w:val="00A75FDF"/>
    <w:rsid w:val="00A7627E"/>
    <w:rsid w:val="00A76466"/>
    <w:rsid w:val="00A76FA8"/>
    <w:rsid w:val="00A774CE"/>
    <w:rsid w:val="00A77AFE"/>
    <w:rsid w:val="00A77CE8"/>
    <w:rsid w:val="00A77EBB"/>
    <w:rsid w:val="00A800F1"/>
    <w:rsid w:val="00A80D43"/>
    <w:rsid w:val="00A80FC2"/>
    <w:rsid w:val="00A81B36"/>
    <w:rsid w:val="00A827E6"/>
    <w:rsid w:val="00A83302"/>
    <w:rsid w:val="00A83440"/>
    <w:rsid w:val="00A83894"/>
    <w:rsid w:val="00A83E40"/>
    <w:rsid w:val="00A846DF"/>
    <w:rsid w:val="00A847F1"/>
    <w:rsid w:val="00A84919"/>
    <w:rsid w:val="00A8515C"/>
    <w:rsid w:val="00A852A0"/>
    <w:rsid w:val="00A85E60"/>
    <w:rsid w:val="00A860DA"/>
    <w:rsid w:val="00A86197"/>
    <w:rsid w:val="00A86F8D"/>
    <w:rsid w:val="00A874F0"/>
    <w:rsid w:val="00A875F5"/>
    <w:rsid w:val="00A8763B"/>
    <w:rsid w:val="00A87FD5"/>
    <w:rsid w:val="00A911FE"/>
    <w:rsid w:val="00A9165F"/>
    <w:rsid w:val="00A91F16"/>
    <w:rsid w:val="00A921E0"/>
    <w:rsid w:val="00A92C22"/>
    <w:rsid w:val="00A934B1"/>
    <w:rsid w:val="00A94AA3"/>
    <w:rsid w:val="00A94B54"/>
    <w:rsid w:val="00A94C50"/>
    <w:rsid w:val="00A96943"/>
    <w:rsid w:val="00A96E04"/>
    <w:rsid w:val="00A96E77"/>
    <w:rsid w:val="00A97DCD"/>
    <w:rsid w:val="00AA04F9"/>
    <w:rsid w:val="00AA088B"/>
    <w:rsid w:val="00AA0F94"/>
    <w:rsid w:val="00AA1C89"/>
    <w:rsid w:val="00AA1F26"/>
    <w:rsid w:val="00AA2129"/>
    <w:rsid w:val="00AA2303"/>
    <w:rsid w:val="00AA4059"/>
    <w:rsid w:val="00AA43E2"/>
    <w:rsid w:val="00AA45F5"/>
    <w:rsid w:val="00AA497E"/>
    <w:rsid w:val="00AA5C6C"/>
    <w:rsid w:val="00AA629F"/>
    <w:rsid w:val="00AA6AA9"/>
    <w:rsid w:val="00AA7419"/>
    <w:rsid w:val="00AA7A0E"/>
    <w:rsid w:val="00AB0967"/>
    <w:rsid w:val="00AB09C8"/>
    <w:rsid w:val="00AB13FA"/>
    <w:rsid w:val="00AB187E"/>
    <w:rsid w:val="00AB1CEC"/>
    <w:rsid w:val="00AB1FB0"/>
    <w:rsid w:val="00AB2022"/>
    <w:rsid w:val="00AB21E9"/>
    <w:rsid w:val="00AB2646"/>
    <w:rsid w:val="00AB2691"/>
    <w:rsid w:val="00AB2BE6"/>
    <w:rsid w:val="00AB31BC"/>
    <w:rsid w:val="00AB46AE"/>
    <w:rsid w:val="00AB4879"/>
    <w:rsid w:val="00AB4956"/>
    <w:rsid w:val="00AB50B4"/>
    <w:rsid w:val="00AB52DE"/>
    <w:rsid w:val="00AB5516"/>
    <w:rsid w:val="00AB5721"/>
    <w:rsid w:val="00AB5844"/>
    <w:rsid w:val="00AB6543"/>
    <w:rsid w:val="00AB6B60"/>
    <w:rsid w:val="00AB719C"/>
    <w:rsid w:val="00AC0076"/>
    <w:rsid w:val="00AC00A2"/>
    <w:rsid w:val="00AC10E5"/>
    <w:rsid w:val="00AC1338"/>
    <w:rsid w:val="00AC1C46"/>
    <w:rsid w:val="00AC25C7"/>
    <w:rsid w:val="00AC293E"/>
    <w:rsid w:val="00AC2BDF"/>
    <w:rsid w:val="00AC2CCC"/>
    <w:rsid w:val="00AC35BE"/>
    <w:rsid w:val="00AC38F0"/>
    <w:rsid w:val="00AC3E6E"/>
    <w:rsid w:val="00AC42E1"/>
    <w:rsid w:val="00AC448F"/>
    <w:rsid w:val="00AC4A50"/>
    <w:rsid w:val="00AC4FCF"/>
    <w:rsid w:val="00AC54AF"/>
    <w:rsid w:val="00AC5575"/>
    <w:rsid w:val="00AC5C74"/>
    <w:rsid w:val="00AC63B0"/>
    <w:rsid w:val="00AC78D5"/>
    <w:rsid w:val="00AC7F7E"/>
    <w:rsid w:val="00AD00A0"/>
    <w:rsid w:val="00AD049B"/>
    <w:rsid w:val="00AD06F6"/>
    <w:rsid w:val="00AD164B"/>
    <w:rsid w:val="00AD1B65"/>
    <w:rsid w:val="00AD20A5"/>
    <w:rsid w:val="00AD3211"/>
    <w:rsid w:val="00AD329B"/>
    <w:rsid w:val="00AD3B3C"/>
    <w:rsid w:val="00AD3CF2"/>
    <w:rsid w:val="00AD431A"/>
    <w:rsid w:val="00AD4798"/>
    <w:rsid w:val="00AD4E4A"/>
    <w:rsid w:val="00AD539A"/>
    <w:rsid w:val="00AD5884"/>
    <w:rsid w:val="00AD5961"/>
    <w:rsid w:val="00AD5F67"/>
    <w:rsid w:val="00AD5F8C"/>
    <w:rsid w:val="00AD6B4A"/>
    <w:rsid w:val="00AD6F40"/>
    <w:rsid w:val="00AE227B"/>
    <w:rsid w:val="00AE2C5C"/>
    <w:rsid w:val="00AE2FCE"/>
    <w:rsid w:val="00AE318B"/>
    <w:rsid w:val="00AE358B"/>
    <w:rsid w:val="00AE3714"/>
    <w:rsid w:val="00AE3A93"/>
    <w:rsid w:val="00AE3C4D"/>
    <w:rsid w:val="00AE4040"/>
    <w:rsid w:val="00AE45C2"/>
    <w:rsid w:val="00AE4601"/>
    <w:rsid w:val="00AE46D7"/>
    <w:rsid w:val="00AE522A"/>
    <w:rsid w:val="00AE5C5D"/>
    <w:rsid w:val="00AE607E"/>
    <w:rsid w:val="00AE6266"/>
    <w:rsid w:val="00AE6313"/>
    <w:rsid w:val="00AE63D2"/>
    <w:rsid w:val="00AE69A0"/>
    <w:rsid w:val="00AE6F44"/>
    <w:rsid w:val="00AE7125"/>
    <w:rsid w:val="00AE75C7"/>
    <w:rsid w:val="00AE7C27"/>
    <w:rsid w:val="00AE7EA4"/>
    <w:rsid w:val="00AE7FF8"/>
    <w:rsid w:val="00AF0487"/>
    <w:rsid w:val="00AF0663"/>
    <w:rsid w:val="00AF12A3"/>
    <w:rsid w:val="00AF1C72"/>
    <w:rsid w:val="00AF2C42"/>
    <w:rsid w:val="00AF3980"/>
    <w:rsid w:val="00AF478D"/>
    <w:rsid w:val="00AF488F"/>
    <w:rsid w:val="00AF492E"/>
    <w:rsid w:val="00AF4CB5"/>
    <w:rsid w:val="00AF4D45"/>
    <w:rsid w:val="00AF4E32"/>
    <w:rsid w:val="00AF5026"/>
    <w:rsid w:val="00AF50F9"/>
    <w:rsid w:val="00AF57A0"/>
    <w:rsid w:val="00AF5AEA"/>
    <w:rsid w:val="00AF5C33"/>
    <w:rsid w:val="00AF5DD1"/>
    <w:rsid w:val="00AF7405"/>
    <w:rsid w:val="00AF74C4"/>
    <w:rsid w:val="00B003A5"/>
    <w:rsid w:val="00B00EB3"/>
    <w:rsid w:val="00B01004"/>
    <w:rsid w:val="00B015BC"/>
    <w:rsid w:val="00B01706"/>
    <w:rsid w:val="00B017B0"/>
    <w:rsid w:val="00B01AB1"/>
    <w:rsid w:val="00B01B77"/>
    <w:rsid w:val="00B01EC7"/>
    <w:rsid w:val="00B02106"/>
    <w:rsid w:val="00B022A8"/>
    <w:rsid w:val="00B025EF"/>
    <w:rsid w:val="00B03369"/>
    <w:rsid w:val="00B0376A"/>
    <w:rsid w:val="00B0394B"/>
    <w:rsid w:val="00B03B06"/>
    <w:rsid w:val="00B03F4C"/>
    <w:rsid w:val="00B044A4"/>
    <w:rsid w:val="00B04533"/>
    <w:rsid w:val="00B05050"/>
    <w:rsid w:val="00B05702"/>
    <w:rsid w:val="00B0615E"/>
    <w:rsid w:val="00B0630C"/>
    <w:rsid w:val="00B0679F"/>
    <w:rsid w:val="00B067A6"/>
    <w:rsid w:val="00B077C7"/>
    <w:rsid w:val="00B07FDC"/>
    <w:rsid w:val="00B10626"/>
    <w:rsid w:val="00B12CBE"/>
    <w:rsid w:val="00B12E36"/>
    <w:rsid w:val="00B132AE"/>
    <w:rsid w:val="00B13621"/>
    <w:rsid w:val="00B13D5B"/>
    <w:rsid w:val="00B13DD5"/>
    <w:rsid w:val="00B14098"/>
    <w:rsid w:val="00B141C2"/>
    <w:rsid w:val="00B147E0"/>
    <w:rsid w:val="00B14AB1"/>
    <w:rsid w:val="00B150D6"/>
    <w:rsid w:val="00B151A9"/>
    <w:rsid w:val="00B15B77"/>
    <w:rsid w:val="00B15EB7"/>
    <w:rsid w:val="00B16809"/>
    <w:rsid w:val="00B16B98"/>
    <w:rsid w:val="00B173E1"/>
    <w:rsid w:val="00B17529"/>
    <w:rsid w:val="00B217CB"/>
    <w:rsid w:val="00B21915"/>
    <w:rsid w:val="00B21FC7"/>
    <w:rsid w:val="00B227F0"/>
    <w:rsid w:val="00B237D8"/>
    <w:rsid w:val="00B239FD"/>
    <w:rsid w:val="00B23C7D"/>
    <w:rsid w:val="00B23F09"/>
    <w:rsid w:val="00B23F70"/>
    <w:rsid w:val="00B246E4"/>
    <w:rsid w:val="00B24847"/>
    <w:rsid w:val="00B24AA7"/>
    <w:rsid w:val="00B24D46"/>
    <w:rsid w:val="00B25452"/>
    <w:rsid w:val="00B25587"/>
    <w:rsid w:val="00B264A4"/>
    <w:rsid w:val="00B26746"/>
    <w:rsid w:val="00B27C94"/>
    <w:rsid w:val="00B27D83"/>
    <w:rsid w:val="00B30E99"/>
    <w:rsid w:val="00B313CA"/>
    <w:rsid w:val="00B3144D"/>
    <w:rsid w:val="00B314ED"/>
    <w:rsid w:val="00B321B8"/>
    <w:rsid w:val="00B32208"/>
    <w:rsid w:val="00B3256D"/>
    <w:rsid w:val="00B32632"/>
    <w:rsid w:val="00B326D0"/>
    <w:rsid w:val="00B32F35"/>
    <w:rsid w:val="00B337AE"/>
    <w:rsid w:val="00B33FC4"/>
    <w:rsid w:val="00B3408C"/>
    <w:rsid w:val="00B3482A"/>
    <w:rsid w:val="00B34BEE"/>
    <w:rsid w:val="00B34ED8"/>
    <w:rsid w:val="00B3532D"/>
    <w:rsid w:val="00B35948"/>
    <w:rsid w:val="00B35EA8"/>
    <w:rsid w:val="00B360AA"/>
    <w:rsid w:val="00B36125"/>
    <w:rsid w:val="00B366FE"/>
    <w:rsid w:val="00B36AB1"/>
    <w:rsid w:val="00B37FEC"/>
    <w:rsid w:val="00B402F6"/>
    <w:rsid w:val="00B40947"/>
    <w:rsid w:val="00B40E1E"/>
    <w:rsid w:val="00B4122C"/>
    <w:rsid w:val="00B41B84"/>
    <w:rsid w:val="00B41D46"/>
    <w:rsid w:val="00B420BF"/>
    <w:rsid w:val="00B42341"/>
    <w:rsid w:val="00B424EB"/>
    <w:rsid w:val="00B428D5"/>
    <w:rsid w:val="00B43980"/>
    <w:rsid w:val="00B43AC1"/>
    <w:rsid w:val="00B45502"/>
    <w:rsid w:val="00B4590B"/>
    <w:rsid w:val="00B465CB"/>
    <w:rsid w:val="00B46857"/>
    <w:rsid w:val="00B46E64"/>
    <w:rsid w:val="00B472D5"/>
    <w:rsid w:val="00B473AE"/>
    <w:rsid w:val="00B479D9"/>
    <w:rsid w:val="00B47A82"/>
    <w:rsid w:val="00B50354"/>
    <w:rsid w:val="00B503CB"/>
    <w:rsid w:val="00B5178B"/>
    <w:rsid w:val="00B51C6B"/>
    <w:rsid w:val="00B51E6E"/>
    <w:rsid w:val="00B52F29"/>
    <w:rsid w:val="00B5343F"/>
    <w:rsid w:val="00B53457"/>
    <w:rsid w:val="00B535A6"/>
    <w:rsid w:val="00B53CD1"/>
    <w:rsid w:val="00B53E33"/>
    <w:rsid w:val="00B53F2B"/>
    <w:rsid w:val="00B545F5"/>
    <w:rsid w:val="00B5489C"/>
    <w:rsid w:val="00B54B14"/>
    <w:rsid w:val="00B54B30"/>
    <w:rsid w:val="00B54FE9"/>
    <w:rsid w:val="00B55C27"/>
    <w:rsid w:val="00B56C90"/>
    <w:rsid w:val="00B578E2"/>
    <w:rsid w:val="00B57937"/>
    <w:rsid w:val="00B57AEC"/>
    <w:rsid w:val="00B60286"/>
    <w:rsid w:val="00B609E7"/>
    <w:rsid w:val="00B61140"/>
    <w:rsid w:val="00B61DBD"/>
    <w:rsid w:val="00B629E5"/>
    <w:rsid w:val="00B62CDC"/>
    <w:rsid w:val="00B63087"/>
    <w:rsid w:val="00B64274"/>
    <w:rsid w:val="00B64E50"/>
    <w:rsid w:val="00B6546E"/>
    <w:rsid w:val="00B65938"/>
    <w:rsid w:val="00B65EAB"/>
    <w:rsid w:val="00B66126"/>
    <w:rsid w:val="00B661DF"/>
    <w:rsid w:val="00B669CD"/>
    <w:rsid w:val="00B66BA6"/>
    <w:rsid w:val="00B66F95"/>
    <w:rsid w:val="00B67039"/>
    <w:rsid w:val="00B6770C"/>
    <w:rsid w:val="00B67857"/>
    <w:rsid w:val="00B7001B"/>
    <w:rsid w:val="00B7025E"/>
    <w:rsid w:val="00B706D8"/>
    <w:rsid w:val="00B70A23"/>
    <w:rsid w:val="00B70AFE"/>
    <w:rsid w:val="00B7164D"/>
    <w:rsid w:val="00B719D8"/>
    <w:rsid w:val="00B72100"/>
    <w:rsid w:val="00B72884"/>
    <w:rsid w:val="00B73596"/>
    <w:rsid w:val="00B73BDE"/>
    <w:rsid w:val="00B73CEB"/>
    <w:rsid w:val="00B74511"/>
    <w:rsid w:val="00B74A3E"/>
    <w:rsid w:val="00B75605"/>
    <w:rsid w:val="00B75A2B"/>
    <w:rsid w:val="00B75F26"/>
    <w:rsid w:val="00B76394"/>
    <w:rsid w:val="00B768AA"/>
    <w:rsid w:val="00B76AD2"/>
    <w:rsid w:val="00B76BA9"/>
    <w:rsid w:val="00B77093"/>
    <w:rsid w:val="00B77140"/>
    <w:rsid w:val="00B777AF"/>
    <w:rsid w:val="00B77934"/>
    <w:rsid w:val="00B77B00"/>
    <w:rsid w:val="00B77DC1"/>
    <w:rsid w:val="00B80846"/>
    <w:rsid w:val="00B80B4B"/>
    <w:rsid w:val="00B80CBE"/>
    <w:rsid w:val="00B81B30"/>
    <w:rsid w:val="00B822E1"/>
    <w:rsid w:val="00B82D97"/>
    <w:rsid w:val="00B8332D"/>
    <w:rsid w:val="00B849D3"/>
    <w:rsid w:val="00B84ADB"/>
    <w:rsid w:val="00B84FC6"/>
    <w:rsid w:val="00B853E5"/>
    <w:rsid w:val="00B8544D"/>
    <w:rsid w:val="00B85A1A"/>
    <w:rsid w:val="00B85C9B"/>
    <w:rsid w:val="00B85DA9"/>
    <w:rsid w:val="00B86030"/>
    <w:rsid w:val="00B869DE"/>
    <w:rsid w:val="00B86CC7"/>
    <w:rsid w:val="00B87D10"/>
    <w:rsid w:val="00B87E22"/>
    <w:rsid w:val="00B9096D"/>
    <w:rsid w:val="00B90B57"/>
    <w:rsid w:val="00B91540"/>
    <w:rsid w:val="00B91776"/>
    <w:rsid w:val="00B91E03"/>
    <w:rsid w:val="00B92207"/>
    <w:rsid w:val="00B93040"/>
    <w:rsid w:val="00B936F0"/>
    <w:rsid w:val="00B93CA8"/>
    <w:rsid w:val="00B93F7B"/>
    <w:rsid w:val="00B94017"/>
    <w:rsid w:val="00B948CD"/>
    <w:rsid w:val="00B94BFC"/>
    <w:rsid w:val="00B94DC3"/>
    <w:rsid w:val="00B954C9"/>
    <w:rsid w:val="00B95719"/>
    <w:rsid w:val="00B95E92"/>
    <w:rsid w:val="00B96117"/>
    <w:rsid w:val="00B964FD"/>
    <w:rsid w:val="00B96DB4"/>
    <w:rsid w:val="00B97385"/>
    <w:rsid w:val="00B9742D"/>
    <w:rsid w:val="00B97CAF"/>
    <w:rsid w:val="00B97FCA"/>
    <w:rsid w:val="00BA01B8"/>
    <w:rsid w:val="00BA01C0"/>
    <w:rsid w:val="00BA0540"/>
    <w:rsid w:val="00BA0546"/>
    <w:rsid w:val="00BA0C6C"/>
    <w:rsid w:val="00BA0D6F"/>
    <w:rsid w:val="00BA0FA5"/>
    <w:rsid w:val="00BA13A5"/>
    <w:rsid w:val="00BA1974"/>
    <w:rsid w:val="00BA1A01"/>
    <w:rsid w:val="00BA1AAA"/>
    <w:rsid w:val="00BA1D3F"/>
    <w:rsid w:val="00BA27C2"/>
    <w:rsid w:val="00BA2B5F"/>
    <w:rsid w:val="00BA2CB8"/>
    <w:rsid w:val="00BA4BC9"/>
    <w:rsid w:val="00BA5092"/>
    <w:rsid w:val="00BA5247"/>
    <w:rsid w:val="00BA555C"/>
    <w:rsid w:val="00BA59EF"/>
    <w:rsid w:val="00BA64A9"/>
    <w:rsid w:val="00BA6D91"/>
    <w:rsid w:val="00BA74AF"/>
    <w:rsid w:val="00BA7882"/>
    <w:rsid w:val="00BA7B72"/>
    <w:rsid w:val="00BA7F63"/>
    <w:rsid w:val="00BB0454"/>
    <w:rsid w:val="00BB05F0"/>
    <w:rsid w:val="00BB1442"/>
    <w:rsid w:val="00BB2A50"/>
    <w:rsid w:val="00BB30BA"/>
    <w:rsid w:val="00BB3793"/>
    <w:rsid w:val="00BB3E42"/>
    <w:rsid w:val="00BB40FA"/>
    <w:rsid w:val="00BB4883"/>
    <w:rsid w:val="00BB497D"/>
    <w:rsid w:val="00BB4D04"/>
    <w:rsid w:val="00BB630C"/>
    <w:rsid w:val="00BB6451"/>
    <w:rsid w:val="00BC025D"/>
    <w:rsid w:val="00BC0470"/>
    <w:rsid w:val="00BC0AF0"/>
    <w:rsid w:val="00BC0B8C"/>
    <w:rsid w:val="00BC0EDB"/>
    <w:rsid w:val="00BC1068"/>
    <w:rsid w:val="00BC125C"/>
    <w:rsid w:val="00BC1820"/>
    <w:rsid w:val="00BC18C2"/>
    <w:rsid w:val="00BC1910"/>
    <w:rsid w:val="00BC1BBE"/>
    <w:rsid w:val="00BC1D97"/>
    <w:rsid w:val="00BC202D"/>
    <w:rsid w:val="00BC2509"/>
    <w:rsid w:val="00BC2B45"/>
    <w:rsid w:val="00BC2C34"/>
    <w:rsid w:val="00BC2C91"/>
    <w:rsid w:val="00BC3084"/>
    <w:rsid w:val="00BC31BC"/>
    <w:rsid w:val="00BC4BDD"/>
    <w:rsid w:val="00BC4CB3"/>
    <w:rsid w:val="00BC51B5"/>
    <w:rsid w:val="00BC60F7"/>
    <w:rsid w:val="00BC6AF2"/>
    <w:rsid w:val="00BD10F8"/>
    <w:rsid w:val="00BD1320"/>
    <w:rsid w:val="00BD245F"/>
    <w:rsid w:val="00BD2560"/>
    <w:rsid w:val="00BD26C0"/>
    <w:rsid w:val="00BD27C6"/>
    <w:rsid w:val="00BD2BA4"/>
    <w:rsid w:val="00BD2FE3"/>
    <w:rsid w:val="00BD3500"/>
    <w:rsid w:val="00BD37B3"/>
    <w:rsid w:val="00BD3963"/>
    <w:rsid w:val="00BD3BB9"/>
    <w:rsid w:val="00BD42F5"/>
    <w:rsid w:val="00BD449D"/>
    <w:rsid w:val="00BD4CEE"/>
    <w:rsid w:val="00BD4F3E"/>
    <w:rsid w:val="00BD503B"/>
    <w:rsid w:val="00BD589A"/>
    <w:rsid w:val="00BD6438"/>
    <w:rsid w:val="00BD76A0"/>
    <w:rsid w:val="00BD7918"/>
    <w:rsid w:val="00BD79C4"/>
    <w:rsid w:val="00BD7D24"/>
    <w:rsid w:val="00BD7E4F"/>
    <w:rsid w:val="00BE00FE"/>
    <w:rsid w:val="00BE02AD"/>
    <w:rsid w:val="00BE04B3"/>
    <w:rsid w:val="00BE0656"/>
    <w:rsid w:val="00BE08A9"/>
    <w:rsid w:val="00BE0C42"/>
    <w:rsid w:val="00BE0C59"/>
    <w:rsid w:val="00BE0DC1"/>
    <w:rsid w:val="00BE1333"/>
    <w:rsid w:val="00BE1361"/>
    <w:rsid w:val="00BE13DC"/>
    <w:rsid w:val="00BE153A"/>
    <w:rsid w:val="00BE202F"/>
    <w:rsid w:val="00BE21F9"/>
    <w:rsid w:val="00BE2CDF"/>
    <w:rsid w:val="00BE2F82"/>
    <w:rsid w:val="00BE3304"/>
    <w:rsid w:val="00BE34D8"/>
    <w:rsid w:val="00BE3B86"/>
    <w:rsid w:val="00BE3C70"/>
    <w:rsid w:val="00BE3CA5"/>
    <w:rsid w:val="00BE4424"/>
    <w:rsid w:val="00BE4AE7"/>
    <w:rsid w:val="00BE5096"/>
    <w:rsid w:val="00BE5B4B"/>
    <w:rsid w:val="00BE5C8B"/>
    <w:rsid w:val="00BE628E"/>
    <w:rsid w:val="00BE6775"/>
    <w:rsid w:val="00BE6971"/>
    <w:rsid w:val="00BE6A53"/>
    <w:rsid w:val="00BE75C7"/>
    <w:rsid w:val="00BF0688"/>
    <w:rsid w:val="00BF0F08"/>
    <w:rsid w:val="00BF115E"/>
    <w:rsid w:val="00BF1B1E"/>
    <w:rsid w:val="00BF2358"/>
    <w:rsid w:val="00BF2397"/>
    <w:rsid w:val="00BF284E"/>
    <w:rsid w:val="00BF321D"/>
    <w:rsid w:val="00BF327A"/>
    <w:rsid w:val="00BF388E"/>
    <w:rsid w:val="00BF3B14"/>
    <w:rsid w:val="00BF3BF9"/>
    <w:rsid w:val="00BF3DE3"/>
    <w:rsid w:val="00BF3F0C"/>
    <w:rsid w:val="00BF44D6"/>
    <w:rsid w:val="00BF5068"/>
    <w:rsid w:val="00BF515A"/>
    <w:rsid w:val="00BF52F2"/>
    <w:rsid w:val="00BF553B"/>
    <w:rsid w:val="00BF5AB5"/>
    <w:rsid w:val="00BF5AFB"/>
    <w:rsid w:val="00BF5E41"/>
    <w:rsid w:val="00BF6F78"/>
    <w:rsid w:val="00BF6F97"/>
    <w:rsid w:val="00BF7C6E"/>
    <w:rsid w:val="00BF7D1E"/>
    <w:rsid w:val="00C0042B"/>
    <w:rsid w:val="00C00783"/>
    <w:rsid w:val="00C00C0E"/>
    <w:rsid w:val="00C0117D"/>
    <w:rsid w:val="00C011BA"/>
    <w:rsid w:val="00C011DC"/>
    <w:rsid w:val="00C0123A"/>
    <w:rsid w:val="00C0145B"/>
    <w:rsid w:val="00C014D4"/>
    <w:rsid w:val="00C01ED7"/>
    <w:rsid w:val="00C020D3"/>
    <w:rsid w:val="00C02599"/>
    <w:rsid w:val="00C02A92"/>
    <w:rsid w:val="00C03920"/>
    <w:rsid w:val="00C03EE1"/>
    <w:rsid w:val="00C040B2"/>
    <w:rsid w:val="00C0413E"/>
    <w:rsid w:val="00C0423D"/>
    <w:rsid w:val="00C0485D"/>
    <w:rsid w:val="00C04E2E"/>
    <w:rsid w:val="00C04EFD"/>
    <w:rsid w:val="00C05EE1"/>
    <w:rsid w:val="00C06D9E"/>
    <w:rsid w:val="00C073AC"/>
    <w:rsid w:val="00C074A0"/>
    <w:rsid w:val="00C07741"/>
    <w:rsid w:val="00C0794A"/>
    <w:rsid w:val="00C07DA7"/>
    <w:rsid w:val="00C1035A"/>
    <w:rsid w:val="00C10A78"/>
    <w:rsid w:val="00C10B42"/>
    <w:rsid w:val="00C10E4F"/>
    <w:rsid w:val="00C10F02"/>
    <w:rsid w:val="00C11336"/>
    <w:rsid w:val="00C11CD5"/>
    <w:rsid w:val="00C1255C"/>
    <w:rsid w:val="00C12B46"/>
    <w:rsid w:val="00C12D08"/>
    <w:rsid w:val="00C1324E"/>
    <w:rsid w:val="00C13AFF"/>
    <w:rsid w:val="00C14906"/>
    <w:rsid w:val="00C14E51"/>
    <w:rsid w:val="00C14FA5"/>
    <w:rsid w:val="00C14FFD"/>
    <w:rsid w:val="00C152BF"/>
    <w:rsid w:val="00C154DB"/>
    <w:rsid w:val="00C157C8"/>
    <w:rsid w:val="00C159CD"/>
    <w:rsid w:val="00C1634C"/>
    <w:rsid w:val="00C16947"/>
    <w:rsid w:val="00C16B92"/>
    <w:rsid w:val="00C16D66"/>
    <w:rsid w:val="00C16E1E"/>
    <w:rsid w:val="00C16F8A"/>
    <w:rsid w:val="00C1718A"/>
    <w:rsid w:val="00C171B9"/>
    <w:rsid w:val="00C1771E"/>
    <w:rsid w:val="00C207D7"/>
    <w:rsid w:val="00C20E74"/>
    <w:rsid w:val="00C20F95"/>
    <w:rsid w:val="00C21632"/>
    <w:rsid w:val="00C21712"/>
    <w:rsid w:val="00C219BF"/>
    <w:rsid w:val="00C21C01"/>
    <w:rsid w:val="00C2408A"/>
    <w:rsid w:val="00C24619"/>
    <w:rsid w:val="00C24DC7"/>
    <w:rsid w:val="00C25230"/>
    <w:rsid w:val="00C2552B"/>
    <w:rsid w:val="00C256EF"/>
    <w:rsid w:val="00C25A01"/>
    <w:rsid w:val="00C25E16"/>
    <w:rsid w:val="00C26445"/>
    <w:rsid w:val="00C267CD"/>
    <w:rsid w:val="00C26833"/>
    <w:rsid w:val="00C26BA1"/>
    <w:rsid w:val="00C27715"/>
    <w:rsid w:val="00C27E2A"/>
    <w:rsid w:val="00C27EB6"/>
    <w:rsid w:val="00C30465"/>
    <w:rsid w:val="00C30482"/>
    <w:rsid w:val="00C30EBE"/>
    <w:rsid w:val="00C31295"/>
    <w:rsid w:val="00C32215"/>
    <w:rsid w:val="00C32264"/>
    <w:rsid w:val="00C33343"/>
    <w:rsid w:val="00C34D5A"/>
    <w:rsid w:val="00C35DA0"/>
    <w:rsid w:val="00C36295"/>
    <w:rsid w:val="00C362B0"/>
    <w:rsid w:val="00C362FF"/>
    <w:rsid w:val="00C36924"/>
    <w:rsid w:val="00C36BC0"/>
    <w:rsid w:val="00C371F5"/>
    <w:rsid w:val="00C37667"/>
    <w:rsid w:val="00C37C1C"/>
    <w:rsid w:val="00C37F70"/>
    <w:rsid w:val="00C40332"/>
    <w:rsid w:val="00C404D9"/>
    <w:rsid w:val="00C409AC"/>
    <w:rsid w:val="00C4126C"/>
    <w:rsid w:val="00C4194C"/>
    <w:rsid w:val="00C41F89"/>
    <w:rsid w:val="00C421D0"/>
    <w:rsid w:val="00C423CA"/>
    <w:rsid w:val="00C431A8"/>
    <w:rsid w:val="00C4393B"/>
    <w:rsid w:val="00C43AC8"/>
    <w:rsid w:val="00C43EB4"/>
    <w:rsid w:val="00C4400B"/>
    <w:rsid w:val="00C44205"/>
    <w:rsid w:val="00C44661"/>
    <w:rsid w:val="00C446E0"/>
    <w:rsid w:val="00C44FBE"/>
    <w:rsid w:val="00C456CB"/>
    <w:rsid w:val="00C4590D"/>
    <w:rsid w:val="00C45B90"/>
    <w:rsid w:val="00C45D5D"/>
    <w:rsid w:val="00C4602A"/>
    <w:rsid w:val="00C46A4D"/>
    <w:rsid w:val="00C46CD8"/>
    <w:rsid w:val="00C46E0D"/>
    <w:rsid w:val="00C47187"/>
    <w:rsid w:val="00C4748F"/>
    <w:rsid w:val="00C47506"/>
    <w:rsid w:val="00C47B70"/>
    <w:rsid w:val="00C50111"/>
    <w:rsid w:val="00C5040E"/>
    <w:rsid w:val="00C50487"/>
    <w:rsid w:val="00C5057B"/>
    <w:rsid w:val="00C509A7"/>
    <w:rsid w:val="00C517C6"/>
    <w:rsid w:val="00C51B2C"/>
    <w:rsid w:val="00C51DD9"/>
    <w:rsid w:val="00C51EE7"/>
    <w:rsid w:val="00C51F86"/>
    <w:rsid w:val="00C521A9"/>
    <w:rsid w:val="00C5220F"/>
    <w:rsid w:val="00C52383"/>
    <w:rsid w:val="00C532F4"/>
    <w:rsid w:val="00C535F0"/>
    <w:rsid w:val="00C5381B"/>
    <w:rsid w:val="00C539F6"/>
    <w:rsid w:val="00C54909"/>
    <w:rsid w:val="00C54DB8"/>
    <w:rsid w:val="00C54E6A"/>
    <w:rsid w:val="00C54F00"/>
    <w:rsid w:val="00C550D7"/>
    <w:rsid w:val="00C55B3B"/>
    <w:rsid w:val="00C567A4"/>
    <w:rsid w:val="00C5782E"/>
    <w:rsid w:val="00C579AA"/>
    <w:rsid w:val="00C57F56"/>
    <w:rsid w:val="00C57FDF"/>
    <w:rsid w:val="00C6024F"/>
    <w:rsid w:val="00C6131F"/>
    <w:rsid w:val="00C615F8"/>
    <w:rsid w:val="00C617B6"/>
    <w:rsid w:val="00C618CC"/>
    <w:rsid w:val="00C624DC"/>
    <w:rsid w:val="00C62871"/>
    <w:rsid w:val="00C6379D"/>
    <w:rsid w:val="00C63A4D"/>
    <w:rsid w:val="00C63AAC"/>
    <w:rsid w:val="00C64693"/>
    <w:rsid w:val="00C646B1"/>
    <w:rsid w:val="00C647AA"/>
    <w:rsid w:val="00C64EC0"/>
    <w:rsid w:val="00C6538C"/>
    <w:rsid w:val="00C6567C"/>
    <w:rsid w:val="00C65CF9"/>
    <w:rsid w:val="00C6677B"/>
    <w:rsid w:val="00C66E86"/>
    <w:rsid w:val="00C670F8"/>
    <w:rsid w:val="00C672B2"/>
    <w:rsid w:val="00C67AB7"/>
    <w:rsid w:val="00C704B0"/>
    <w:rsid w:val="00C7063B"/>
    <w:rsid w:val="00C708BA"/>
    <w:rsid w:val="00C71543"/>
    <w:rsid w:val="00C715DF"/>
    <w:rsid w:val="00C717C5"/>
    <w:rsid w:val="00C718E0"/>
    <w:rsid w:val="00C721CF"/>
    <w:rsid w:val="00C72692"/>
    <w:rsid w:val="00C730CB"/>
    <w:rsid w:val="00C74073"/>
    <w:rsid w:val="00C744B0"/>
    <w:rsid w:val="00C74B94"/>
    <w:rsid w:val="00C74FC0"/>
    <w:rsid w:val="00C75B78"/>
    <w:rsid w:val="00C75DA8"/>
    <w:rsid w:val="00C7604C"/>
    <w:rsid w:val="00C76927"/>
    <w:rsid w:val="00C76D12"/>
    <w:rsid w:val="00C76E50"/>
    <w:rsid w:val="00C77268"/>
    <w:rsid w:val="00C77325"/>
    <w:rsid w:val="00C77688"/>
    <w:rsid w:val="00C776F4"/>
    <w:rsid w:val="00C77CB0"/>
    <w:rsid w:val="00C77F62"/>
    <w:rsid w:val="00C804A1"/>
    <w:rsid w:val="00C8083D"/>
    <w:rsid w:val="00C80A7D"/>
    <w:rsid w:val="00C80B11"/>
    <w:rsid w:val="00C814E2"/>
    <w:rsid w:val="00C81CF2"/>
    <w:rsid w:val="00C81F2F"/>
    <w:rsid w:val="00C82104"/>
    <w:rsid w:val="00C8215B"/>
    <w:rsid w:val="00C83010"/>
    <w:rsid w:val="00C832A4"/>
    <w:rsid w:val="00C83A77"/>
    <w:rsid w:val="00C83B23"/>
    <w:rsid w:val="00C83DE5"/>
    <w:rsid w:val="00C847AF"/>
    <w:rsid w:val="00C85746"/>
    <w:rsid w:val="00C85A2D"/>
    <w:rsid w:val="00C86005"/>
    <w:rsid w:val="00C8623E"/>
    <w:rsid w:val="00C8651B"/>
    <w:rsid w:val="00C86AD4"/>
    <w:rsid w:val="00C86D00"/>
    <w:rsid w:val="00C86F82"/>
    <w:rsid w:val="00C8744B"/>
    <w:rsid w:val="00C87C8B"/>
    <w:rsid w:val="00C90338"/>
    <w:rsid w:val="00C9037E"/>
    <w:rsid w:val="00C90392"/>
    <w:rsid w:val="00C90494"/>
    <w:rsid w:val="00C9058F"/>
    <w:rsid w:val="00C909DD"/>
    <w:rsid w:val="00C90A2D"/>
    <w:rsid w:val="00C90CD4"/>
    <w:rsid w:val="00C911BC"/>
    <w:rsid w:val="00C91329"/>
    <w:rsid w:val="00C91982"/>
    <w:rsid w:val="00C91E41"/>
    <w:rsid w:val="00C92283"/>
    <w:rsid w:val="00C923BC"/>
    <w:rsid w:val="00C923E2"/>
    <w:rsid w:val="00C92813"/>
    <w:rsid w:val="00C928A3"/>
    <w:rsid w:val="00C92E20"/>
    <w:rsid w:val="00C930FE"/>
    <w:rsid w:val="00C93338"/>
    <w:rsid w:val="00C94BB0"/>
    <w:rsid w:val="00C94BFF"/>
    <w:rsid w:val="00C94C17"/>
    <w:rsid w:val="00C94C3D"/>
    <w:rsid w:val="00C94F4E"/>
    <w:rsid w:val="00C95624"/>
    <w:rsid w:val="00C95E87"/>
    <w:rsid w:val="00C95ECC"/>
    <w:rsid w:val="00C96802"/>
    <w:rsid w:val="00C972AB"/>
    <w:rsid w:val="00C97363"/>
    <w:rsid w:val="00C97519"/>
    <w:rsid w:val="00C9798D"/>
    <w:rsid w:val="00CA0972"/>
    <w:rsid w:val="00CA113E"/>
    <w:rsid w:val="00CA1813"/>
    <w:rsid w:val="00CA23B5"/>
    <w:rsid w:val="00CA2B63"/>
    <w:rsid w:val="00CA2D36"/>
    <w:rsid w:val="00CA3189"/>
    <w:rsid w:val="00CA3777"/>
    <w:rsid w:val="00CA3A42"/>
    <w:rsid w:val="00CA3DC8"/>
    <w:rsid w:val="00CA5304"/>
    <w:rsid w:val="00CA5572"/>
    <w:rsid w:val="00CA5FC9"/>
    <w:rsid w:val="00CA62B1"/>
    <w:rsid w:val="00CA66C8"/>
    <w:rsid w:val="00CA73F5"/>
    <w:rsid w:val="00CA7564"/>
    <w:rsid w:val="00CB13ED"/>
    <w:rsid w:val="00CB1607"/>
    <w:rsid w:val="00CB19D3"/>
    <w:rsid w:val="00CB19EC"/>
    <w:rsid w:val="00CB2637"/>
    <w:rsid w:val="00CB26A1"/>
    <w:rsid w:val="00CB381D"/>
    <w:rsid w:val="00CB457A"/>
    <w:rsid w:val="00CB470E"/>
    <w:rsid w:val="00CB4A57"/>
    <w:rsid w:val="00CB6252"/>
    <w:rsid w:val="00CB64E7"/>
    <w:rsid w:val="00CB7238"/>
    <w:rsid w:val="00CB7D95"/>
    <w:rsid w:val="00CC036A"/>
    <w:rsid w:val="00CC0ABA"/>
    <w:rsid w:val="00CC0EC1"/>
    <w:rsid w:val="00CC1218"/>
    <w:rsid w:val="00CC19BB"/>
    <w:rsid w:val="00CC1F8C"/>
    <w:rsid w:val="00CC2137"/>
    <w:rsid w:val="00CC3036"/>
    <w:rsid w:val="00CC346F"/>
    <w:rsid w:val="00CC37E3"/>
    <w:rsid w:val="00CC3A22"/>
    <w:rsid w:val="00CC3BB4"/>
    <w:rsid w:val="00CC3D47"/>
    <w:rsid w:val="00CC3F1F"/>
    <w:rsid w:val="00CC53CC"/>
    <w:rsid w:val="00CC5550"/>
    <w:rsid w:val="00CC5610"/>
    <w:rsid w:val="00CC56DE"/>
    <w:rsid w:val="00CC5771"/>
    <w:rsid w:val="00CC6F67"/>
    <w:rsid w:val="00CC7576"/>
    <w:rsid w:val="00CD0661"/>
    <w:rsid w:val="00CD210C"/>
    <w:rsid w:val="00CD2C52"/>
    <w:rsid w:val="00CD2E54"/>
    <w:rsid w:val="00CD31E8"/>
    <w:rsid w:val="00CD3269"/>
    <w:rsid w:val="00CD3803"/>
    <w:rsid w:val="00CD44EA"/>
    <w:rsid w:val="00CD473E"/>
    <w:rsid w:val="00CD4A49"/>
    <w:rsid w:val="00CD52F9"/>
    <w:rsid w:val="00CD57E5"/>
    <w:rsid w:val="00CD57FC"/>
    <w:rsid w:val="00CD5861"/>
    <w:rsid w:val="00CD5ACA"/>
    <w:rsid w:val="00CD6D44"/>
    <w:rsid w:val="00CD768C"/>
    <w:rsid w:val="00CD7A04"/>
    <w:rsid w:val="00CD7B55"/>
    <w:rsid w:val="00CD7BEA"/>
    <w:rsid w:val="00CD7C30"/>
    <w:rsid w:val="00CD7E9C"/>
    <w:rsid w:val="00CE045E"/>
    <w:rsid w:val="00CE0679"/>
    <w:rsid w:val="00CE08FD"/>
    <w:rsid w:val="00CE1C0F"/>
    <w:rsid w:val="00CE1F17"/>
    <w:rsid w:val="00CE2122"/>
    <w:rsid w:val="00CE2AEF"/>
    <w:rsid w:val="00CE31E6"/>
    <w:rsid w:val="00CE3428"/>
    <w:rsid w:val="00CE3693"/>
    <w:rsid w:val="00CE371E"/>
    <w:rsid w:val="00CE37D6"/>
    <w:rsid w:val="00CE3B98"/>
    <w:rsid w:val="00CE3D9A"/>
    <w:rsid w:val="00CE4603"/>
    <w:rsid w:val="00CE4F66"/>
    <w:rsid w:val="00CE558D"/>
    <w:rsid w:val="00CE5739"/>
    <w:rsid w:val="00CE59B0"/>
    <w:rsid w:val="00CE5A31"/>
    <w:rsid w:val="00CE6066"/>
    <w:rsid w:val="00CE6494"/>
    <w:rsid w:val="00CE6CB9"/>
    <w:rsid w:val="00CE6CBA"/>
    <w:rsid w:val="00CE6F9F"/>
    <w:rsid w:val="00CE7263"/>
    <w:rsid w:val="00CE7EA1"/>
    <w:rsid w:val="00CF06B7"/>
    <w:rsid w:val="00CF0AF6"/>
    <w:rsid w:val="00CF12FA"/>
    <w:rsid w:val="00CF1D48"/>
    <w:rsid w:val="00CF22EF"/>
    <w:rsid w:val="00CF2715"/>
    <w:rsid w:val="00CF2BC3"/>
    <w:rsid w:val="00CF3D7C"/>
    <w:rsid w:val="00CF3E25"/>
    <w:rsid w:val="00CF45C0"/>
    <w:rsid w:val="00CF578F"/>
    <w:rsid w:val="00CF5B84"/>
    <w:rsid w:val="00CF62D1"/>
    <w:rsid w:val="00CF630C"/>
    <w:rsid w:val="00CF648E"/>
    <w:rsid w:val="00CF655F"/>
    <w:rsid w:val="00CF7426"/>
    <w:rsid w:val="00CF7EF3"/>
    <w:rsid w:val="00D00187"/>
    <w:rsid w:val="00D00637"/>
    <w:rsid w:val="00D00B9C"/>
    <w:rsid w:val="00D00CDC"/>
    <w:rsid w:val="00D01187"/>
    <w:rsid w:val="00D0119D"/>
    <w:rsid w:val="00D018E4"/>
    <w:rsid w:val="00D028FF"/>
    <w:rsid w:val="00D030F3"/>
    <w:rsid w:val="00D0423C"/>
    <w:rsid w:val="00D047C0"/>
    <w:rsid w:val="00D049EC"/>
    <w:rsid w:val="00D05662"/>
    <w:rsid w:val="00D05CE5"/>
    <w:rsid w:val="00D06431"/>
    <w:rsid w:val="00D07105"/>
    <w:rsid w:val="00D071C1"/>
    <w:rsid w:val="00D07554"/>
    <w:rsid w:val="00D07A50"/>
    <w:rsid w:val="00D07E64"/>
    <w:rsid w:val="00D110EE"/>
    <w:rsid w:val="00D11706"/>
    <w:rsid w:val="00D119DB"/>
    <w:rsid w:val="00D11F57"/>
    <w:rsid w:val="00D126B1"/>
    <w:rsid w:val="00D1316F"/>
    <w:rsid w:val="00D134E2"/>
    <w:rsid w:val="00D1363E"/>
    <w:rsid w:val="00D13E70"/>
    <w:rsid w:val="00D1455B"/>
    <w:rsid w:val="00D14ADA"/>
    <w:rsid w:val="00D151A9"/>
    <w:rsid w:val="00D1531F"/>
    <w:rsid w:val="00D154C3"/>
    <w:rsid w:val="00D15846"/>
    <w:rsid w:val="00D1592C"/>
    <w:rsid w:val="00D15940"/>
    <w:rsid w:val="00D15ECC"/>
    <w:rsid w:val="00D1607A"/>
    <w:rsid w:val="00D1648D"/>
    <w:rsid w:val="00D171B7"/>
    <w:rsid w:val="00D174BD"/>
    <w:rsid w:val="00D1778D"/>
    <w:rsid w:val="00D177FB"/>
    <w:rsid w:val="00D20CA5"/>
    <w:rsid w:val="00D20DD1"/>
    <w:rsid w:val="00D20E8A"/>
    <w:rsid w:val="00D216F8"/>
    <w:rsid w:val="00D2187B"/>
    <w:rsid w:val="00D21A7E"/>
    <w:rsid w:val="00D21E09"/>
    <w:rsid w:val="00D229E2"/>
    <w:rsid w:val="00D23B1D"/>
    <w:rsid w:val="00D240D0"/>
    <w:rsid w:val="00D241C6"/>
    <w:rsid w:val="00D241D4"/>
    <w:rsid w:val="00D24249"/>
    <w:rsid w:val="00D242E5"/>
    <w:rsid w:val="00D24F75"/>
    <w:rsid w:val="00D25160"/>
    <w:rsid w:val="00D259E4"/>
    <w:rsid w:val="00D25AA1"/>
    <w:rsid w:val="00D26051"/>
    <w:rsid w:val="00D261F3"/>
    <w:rsid w:val="00D26449"/>
    <w:rsid w:val="00D26558"/>
    <w:rsid w:val="00D26FC6"/>
    <w:rsid w:val="00D27BEC"/>
    <w:rsid w:val="00D308D6"/>
    <w:rsid w:val="00D30F07"/>
    <w:rsid w:val="00D31250"/>
    <w:rsid w:val="00D31559"/>
    <w:rsid w:val="00D31FD1"/>
    <w:rsid w:val="00D31FDA"/>
    <w:rsid w:val="00D32365"/>
    <w:rsid w:val="00D32D97"/>
    <w:rsid w:val="00D3346C"/>
    <w:rsid w:val="00D33BFF"/>
    <w:rsid w:val="00D3543A"/>
    <w:rsid w:val="00D355BD"/>
    <w:rsid w:val="00D35F59"/>
    <w:rsid w:val="00D362FC"/>
    <w:rsid w:val="00D36BCA"/>
    <w:rsid w:val="00D37335"/>
    <w:rsid w:val="00D37567"/>
    <w:rsid w:val="00D379F9"/>
    <w:rsid w:val="00D40488"/>
    <w:rsid w:val="00D40BB0"/>
    <w:rsid w:val="00D418F0"/>
    <w:rsid w:val="00D4228B"/>
    <w:rsid w:val="00D422D2"/>
    <w:rsid w:val="00D427D1"/>
    <w:rsid w:val="00D42B37"/>
    <w:rsid w:val="00D42B5A"/>
    <w:rsid w:val="00D43103"/>
    <w:rsid w:val="00D44398"/>
    <w:rsid w:val="00D44D12"/>
    <w:rsid w:val="00D464A9"/>
    <w:rsid w:val="00D46C81"/>
    <w:rsid w:val="00D471B4"/>
    <w:rsid w:val="00D4727F"/>
    <w:rsid w:val="00D475AF"/>
    <w:rsid w:val="00D477EF"/>
    <w:rsid w:val="00D47AFB"/>
    <w:rsid w:val="00D510B5"/>
    <w:rsid w:val="00D510C2"/>
    <w:rsid w:val="00D512E1"/>
    <w:rsid w:val="00D51498"/>
    <w:rsid w:val="00D515F2"/>
    <w:rsid w:val="00D52671"/>
    <w:rsid w:val="00D529A7"/>
    <w:rsid w:val="00D53843"/>
    <w:rsid w:val="00D539FF"/>
    <w:rsid w:val="00D540BD"/>
    <w:rsid w:val="00D541FC"/>
    <w:rsid w:val="00D54493"/>
    <w:rsid w:val="00D54E0A"/>
    <w:rsid w:val="00D54FE2"/>
    <w:rsid w:val="00D56857"/>
    <w:rsid w:val="00D6032A"/>
    <w:rsid w:val="00D6156B"/>
    <w:rsid w:val="00D62037"/>
    <w:rsid w:val="00D62F6C"/>
    <w:rsid w:val="00D633B8"/>
    <w:rsid w:val="00D634DE"/>
    <w:rsid w:val="00D64AC2"/>
    <w:rsid w:val="00D65613"/>
    <w:rsid w:val="00D65B9C"/>
    <w:rsid w:val="00D65D9F"/>
    <w:rsid w:val="00D66280"/>
    <w:rsid w:val="00D7006C"/>
    <w:rsid w:val="00D7088B"/>
    <w:rsid w:val="00D710D6"/>
    <w:rsid w:val="00D7139F"/>
    <w:rsid w:val="00D71E53"/>
    <w:rsid w:val="00D7309D"/>
    <w:rsid w:val="00D73150"/>
    <w:rsid w:val="00D736FA"/>
    <w:rsid w:val="00D74117"/>
    <w:rsid w:val="00D744DC"/>
    <w:rsid w:val="00D74556"/>
    <w:rsid w:val="00D74679"/>
    <w:rsid w:val="00D74C7A"/>
    <w:rsid w:val="00D752FE"/>
    <w:rsid w:val="00D756A5"/>
    <w:rsid w:val="00D75EB9"/>
    <w:rsid w:val="00D766EA"/>
    <w:rsid w:val="00D770C3"/>
    <w:rsid w:val="00D77323"/>
    <w:rsid w:val="00D77557"/>
    <w:rsid w:val="00D77A3E"/>
    <w:rsid w:val="00D77A48"/>
    <w:rsid w:val="00D77CCB"/>
    <w:rsid w:val="00D80128"/>
    <w:rsid w:val="00D8023B"/>
    <w:rsid w:val="00D81A7E"/>
    <w:rsid w:val="00D81B3C"/>
    <w:rsid w:val="00D81D51"/>
    <w:rsid w:val="00D82A4F"/>
    <w:rsid w:val="00D82C94"/>
    <w:rsid w:val="00D8419A"/>
    <w:rsid w:val="00D848E1"/>
    <w:rsid w:val="00D85019"/>
    <w:rsid w:val="00D851DD"/>
    <w:rsid w:val="00D85454"/>
    <w:rsid w:val="00D8591A"/>
    <w:rsid w:val="00D85971"/>
    <w:rsid w:val="00D85C2B"/>
    <w:rsid w:val="00D85C8D"/>
    <w:rsid w:val="00D86426"/>
    <w:rsid w:val="00D86B10"/>
    <w:rsid w:val="00D86D8F"/>
    <w:rsid w:val="00D875FF"/>
    <w:rsid w:val="00D87786"/>
    <w:rsid w:val="00D9006F"/>
    <w:rsid w:val="00D90249"/>
    <w:rsid w:val="00D9028A"/>
    <w:rsid w:val="00D90433"/>
    <w:rsid w:val="00D90668"/>
    <w:rsid w:val="00D90CE3"/>
    <w:rsid w:val="00D9109D"/>
    <w:rsid w:val="00D910D4"/>
    <w:rsid w:val="00D9114E"/>
    <w:rsid w:val="00D91275"/>
    <w:rsid w:val="00D91A83"/>
    <w:rsid w:val="00D92559"/>
    <w:rsid w:val="00D93514"/>
    <w:rsid w:val="00D93668"/>
    <w:rsid w:val="00D93847"/>
    <w:rsid w:val="00D93C37"/>
    <w:rsid w:val="00D940A4"/>
    <w:rsid w:val="00D94569"/>
    <w:rsid w:val="00D94807"/>
    <w:rsid w:val="00D9494B"/>
    <w:rsid w:val="00D94B7F"/>
    <w:rsid w:val="00D952C6"/>
    <w:rsid w:val="00D96BCD"/>
    <w:rsid w:val="00D97237"/>
    <w:rsid w:val="00D975D6"/>
    <w:rsid w:val="00D97AFC"/>
    <w:rsid w:val="00D97C43"/>
    <w:rsid w:val="00D97CC0"/>
    <w:rsid w:val="00DA01A1"/>
    <w:rsid w:val="00DA0C0D"/>
    <w:rsid w:val="00DA11AA"/>
    <w:rsid w:val="00DA22BE"/>
    <w:rsid w:val="00DA2A82"/>
    <w:rsid w:val="00DA2D8B"/>
    <w:rsid w:val="00DA2E95"/>
    <w:rsid w:val="00DA3221"/>
    <w:rsid w:val="00DA3407"/>
    <w:rsid w:val="00DA3D45"/>
    <w:rsid w:val="00DA425A"/>
    <w:rsid w:val="00DA44D0"/>
    <w:rsid w:val="00DA4DC5"/>
    <w:rsid w:val="00DA5498"/>
    <w:rsid w:val="00DA63E2"/>
    <w:rsid w:val="00DA64FA"/>
    <w:rsid w:val="00DA7E3A"/>
    <w:rsid w:val="00DB053F"/>
    <w:rsid w:val="00DB0A46"/>
    <w:rsid w:val="00DB1832"/>
    <w:rsid w:val="00DB1C30"/>
    <w:rsid w:val="00DB243E"/>
    <w:rsid w:val="00DB2A46"/>
    <w:rsid w:val="00DB2B67"/>
    <w:rsid w:val="00DB3030"/>
    <w:rsid w:val="00DB3BCA"/>
    <w:rsid w:val="00DB3C12"/>
    <w:rsid w:val="00DB4310"/>
    <w:rsid w:val="00DB4316"/>
    <w:rsid w:val="00DB4778"/>
    <w:rsid w:val="00DB4C8B"/>
    <w:rsid w:val="00DB502B"/>
    <w:rsid w:val="00DB5AF8"/>
    <w:rsid w:val="00DB63FC"/>
    <w:rsid w:val="00DB6920"/>
    <w:rsid w:val="00DB6AEB"/>
    <w:rsid w:val="00DB6C58"/>
    <w:rsid w:val="00DB6D95"/>
    <w:rsid w:val="00DB6F49"/>
    <w:rsid w:val="00DB6FF0"/>
    <w:rsid w:val="00DB778D"/>
    <w:rsid w:val="00DB77C6"/>
    <w:rsid w:val="00DB7BD3"/>
    <w:rsid w:val="00DB7C00"/>
    <w:rsid w:val="00DC00DF"/>
    <w:rsid w:val="00DC032C"/>
    <w:rsid w:val="00DC08AC"/>
    <w:rsid w:val="00DC0954"/>
    <w:rsid w:val="00DC255B"/>
    <w:rsid w:val="00DC287F"/>
    <w:rsid w:val="00DC3876"/>
    <w:rsid w:val="00DC3BDB"/>
    <w:rsid w:val="00DC421F"/>
    <w:rsid w:val="00DC4511"/>
    <w:rsid w:val="00DC4F78"/>
    <w:rsid w:val="00DC4F98"/>
    <w:rsid w:val="00DC51DF"/>
    <w:rsid w:val="00DC53DF"/>
    <w:rsid w:val="00DC6F13"/>
    <w:rsid w:val="00DC6F48"/>
    <w:rsid w:val="00DC7DC9"/>
    <w:rsid w:val="00DC7FF0"/>
    <w:rsid w:val="00DD0AAA"/>
    <w:rsid w:val="00DD0AE2"/>
    <w:rsid w:val="00DD0D00"/>
    <w:rsid w:val="00DD0E99"/>
    <w:rsid w:val="00DD0F18"/>
    <w:rsid w:val="00DD207C"/>
    <w:rsid w:val="00DD21C0"/>
    <w:rsid w:val="00DD2893"/>
    <w:rsid w:val="00DD3152"/>
    <w:rsid w:val="00DD3190"/>
    <w:rsid w:val="00DD37BC"/>
    <w:rsid w:val="00DD3EF4"/>
    <w:rsid w:val="00DD4516"/>
    <w:rsid w:val="00DD4FA3"/>
    <w:rsid w:val="00DD52C8"/>
    <w:rsid w:val="00DD5BE4"/>
    <w:rsid w:val="00DD619A"/>
    <w:rsid w:val="00DD65E2"/>
    <w:rsid w:val="00DD6C88"/>
    <w:rsid w:val="00DD6CDB"/>
    <w:rsid w:val="00DD73E2"/>
    <w:rsid w:val="00DD740B"/>
    <w:rsid w:val="00DD75A3"/>
    <w:rsid w:val="00DD7962"/>
    <w:rsid w:val="00DD7A59"/>
    <w:rsid w:val="00DD7A6D"/>
    <w:rsid w:val="00DD7B6B"/>
    <w:rsid w:val="00DD7B7D"/>
    <w:rsid w:val="00DE0170"/>
    <w:rsid w:val="00DE0534"/>
    <w:rsid w:val="00DE05FE"/>
    <w:rsid w:val="00DE06BA"/>
    <w:rsid w:val="00DE0A46"/>
    <w:rsid w:val="00DE0D83"/>
    <w:rsid w:val="00DE16DE"/>
    <w:rsid w:val="00DE1A27"/>
    <w:rsid w:val="00DE1C14"/>
    <w:rsid w:val="00DE1D97"/>
    <w:rsid w:val="00DE212D"/>
    <w:rsid w:val="00DE257A"/>
    <w:rsid w:val="00DE2C02"/>
    <w:rsid w:val="00DE2E72"/>
    <w:rsid w:val="00DE2EFF"/>
    <w:rsid w:val="00DE3912"/>
    <w:rsid w:val="00DE3964"/>
    <w:rsid w:val="00DE4401"/>
    <w:rsid w:val="00DE4420"/>
    <w:rsid w:val="00DE489F"/>
    <w:rsid w:val="00DE4FD6"/>
    <w:rsid w:val="00DE5FCD"/>
    <w:rsid w:val="00DE639B"/>
    <w:rsid w:val="00DE6E78"/>
    <w:rsid w:val="00DE71AB"/>
    <w:rsid w:val="00DE7226"/>
    <w:rsid w:val="00DE7481"/>
    <w:rsid w:val="00DF018A"/>
    <w:rsid w:val="00DF07E4"/>
    <w:rsid w:val="00DF0815"/>
    <w:rsid w:val="00DF0C80"/>
    <w:rsid w:val="00DF1114"/>
    <w:rsid w:val="00DF12D5"/>
    <w:rsid w:val="00DF189C"/>
    <w:rsid w:val="00DF2277"/>
    <w:rsid w:val="00DF22E6"/>
    <w:rsid w:val="00DF251B"/>
    <w:rsid w:val="00DF2AD6"/>
    <w:rsid w:val="00DF3986"/>
    <w:rsid w:val="00DF3BC9"/>
    <w:rsid w:val="00DF437D"/>
    <w:rsid w:val="00DF48E2"/>
    <w:rsid w:val="00DF5208"/>
    <w:rsid w:val="00DF5611"/>
    <w:rsid w:val="00DF5769"/>
    <w:rsid w:val="00DF5835"/>
    <w:rsid w:val="00DF5B4D"/>
    <w:rsid w:val="00DF60D5"/>
    <w:rsid w:val="00DF7257"/>
    <w:rsid w:val="00DF7505"/>
    <w:rsid w:val="00DF75E8"/>
    <w:rsid w:val="00DF7D16"/>
    <w:rsid w:val="00DF7D58"/>
    <w:rsid w:val="00DF7EDE"/>
    <w:rsid w:val="00E0037D"/>
    <w:rsid w:val="00E00C88"/>
    <w:rsid w:val="00E00D5C"/>
    <w:rsid w:val="00E010FC"/>
    <w:rsid w:val="00E020BF"/>
    <w:rsid w:val="00E0287F"/>
    <w:rsid w:val="00E02CBA"/>
    <w:rsid w:val="00E02F40"/>
    <w:rsid w:val="00E04970"/>
    <w:rsid w:val="00E049B0"/>
    <w:rsid w:val="00E055A1"/>
    <w:rsid w:val="00E055E7"/>
    <w:rsid w:val="00E057F9"/>
    <w:rsid w:val="00E06512"/>
    <w:rsid w:val="00E069A3"/>
    <w:rsid w:val="00E06A9C"/>
    <w:rsid w:val="00E07022"/>
    <w:rsid w:val="00E073DE"/>
    <w:rsid w:val="00E0791B"/>
    <w:rsid w:val="00E10750"/>
    <w:rsid w:val="00E10A7F"/>
    <w:rsid w:val="00E10F68"/>
    <w:rsid w:val="00E117BF"/>
    <w:rsid w:val="00E11F3A"/>
    <w:rsid w:val="00E11F51"/>
    <w:rsid w:val="00E122A3"/>
    <w:rsid w:val="00E1243D"/>
    <w:rsid w:val="00E12A29"/>
    <w:rsid w:val="00E13187"/>
    <w:rsid w:val="00E138D0"/>
    <w:rsid w:val="00E13C55"/>
    <w:rsid w:val="00E13CBA"/>
    <w:rsid w:val="00E1428B"/>
    <w:rsid w:val="00E147D4"/>
    <w:rsid w:val="00E14873"/>
    <w:rsid w:val="00E1551A"/>
    <w:rsid w:val="00E16A3E"/>
    <w:rsid w:val="00E16C2D"/>
    <w:rsid w:val="00E1741D"/>
    <w:rsid w:val="00E17470"/>
    <w:rsid w:val="00E20A55"/>
    <w:rsid w:val="00E210CF"/>
    <w:rsid w:val="00E21474"/>
    <w:rsid w:val="00E227B8"/>
    <w:rsid w:val="00E23300"/>
    <w:rsid w:val="00E2336F"/>
    <w:rsid w:val="00E2340B"/>
    <w:rsid w:val="00E234A5"/>
    <w:rsid w:val="00E23D16"/>
    <w:rsid w:val="00E244E1"/>
    <w:rsid w:val="00E255D2"/>
    <w:rsid w:val="00E25EAA"/>
    <w:rsid w:val="00E261C4"/>
    <w:rsid w:val="00E263F6"/>
    <w:rsid w:val="00E26B8A"/>
    <w:rsid w:val="00E26EE2"/>
    <w:rsid w:val="00E27382"/>
    <w:rsid w:val="00E27F91"/>
    <w:rsid w:val="00E31500"/>
    <w:rsid w:val="00E31641"/>
    <w:rsid w:val="00E3237C"/>
    <w:rsid w:val="00E32B37"/>
    <w:rsid w:val="00E331A8"/>
    <w:rsid w:val="00E33B17"/>
    <w:rsid w:val="00E33D4B"/>
    <w:rsid w:val="00E33E9E"/>
    <w:rsid w:val="00E34378"/>
    <w:rsid w:val="00E34C61"/>
    <w:rsid w:val="00E34FB4"/>
    <w:rsid w:val="00E35167"/>
    <w:rsid w:val="00E35423"/>
    <w:rsid w:val="00E356F0"/>
    <w:rsid w:val="00E35B12"/>
    <w:rsid w:val="00E36BCD"/>
    <w:rsid w:val="00E37226"/>
    <w:rsid w:val="00E3759C"/>
    <w:rsid w:val="00E378D3"/>
    <w:rsid w:val="00E379F2"/>
    <w:rsid w:val="00E37AEE"/>
    <w:rsid w:val="00E400FA"/>
    <w:rsid w:val="00E4021F"/>
    <w:rsid w:val="00E40B51"/>
    <w:rsid w:val="00E40FCB"/>
    <w:rsid w:val="00E415DA"/>
    <w:rsid w:val="00E41DC1"/>
    <w:rsid w:val="00E4208F"/>
    <w:rsid w:val="00E42CF4"/>
    <w:rsid w:val="00E43459"/>
    <w:rsid w:val="00E43FC1"/>
    <w:rsid w:val="00E4475A"/>
    <w:rsid w:val="00E44A39"/>
    <w:rsid w:val="00E44B9B"/>
    <w:rsid w:val="00E44F4E"/>
    <w:rsid w:val="00E45D7C"/>
    <w:rsid w:val="00E45E59"/>
    <w:rsid w:val="00E470E2"/>
    <w:rsid w:val="00E4741A"/>
    <w:rsid w:val="00E4789D"/>
    <w:rsid w:val="00E5017A"/>
    <w:rsid w:val="00E50FD3"/>
    <w:rsid w:val="00E51250"/>
    <w:rsid w:val="00E5147E"/>
    <w:rsid w:val="00E5152F"/>
    <w:rsid w:val="00E51CE3"/>
    <w:rsid w:val="00E51EC4"/>
    <w:rsid w:val="00E5213D"/>
    <w:rsid w:val="00E522D5"/>
    <w:rsid w:val="00E528C6"/>
    <w:rsid w:val="00E52D36"/>
    <w:rsid w:val="00E53167"/>
    <w:rsid w:val="00E531F4"/>
    <w:rsid w:val="00E5348B"/>
    <w:rsid w:val="00E535B7"/>
    <w:rsid w:val="00E539D4"/>
    <w:rsid w:val="00E54277"/>
    <w:rsid w:val="00E54B4F"/>
    <w:rsid w:val="00E554A8"/>
    <w:rsid w:val="00E55693"/>
    <w:rsid w:val="00E5576E"/>
    <w:rsid w:val="00E55C6F"/>
    <w:rsid w:val="00E55D33"/>
    <w:rsid w:val="00E5625E"/>
    <w:rsid w:val="00E5630C"/>
    <w:rsid w:val="00E56C1E"/>
    <w:rsid w:val="00E5731D"/>
    <w:rsid w:val="00E57C6D"/>
    <w:rsid w:val="00E61005"/>
    <w:rsid w:val="00E61019"/>
    <w:rsid w:val="00E61D83"/>
    <w:rsid w:val="00E62633"/>
    <w:rsid w:val="00E62B35"/>
    <w:rsid w:val="00E63230"/>
    <w:rsid w:val="00E63343"/>
    <w:rsid w:val="00E63488"/>
    <w:rsid w:val="00E63587"/>
    <w:rsid w:val="00E63616"/>
    <w:rsid w:val="00E636EC"/>
    <w:rsid w:val="00E6387A"/>
    <w:rsid w:val="00E63D4A"/>
    <w:rsid w:val="00E6443B"/>
    <w:rsid w:val="00E647AA"/>
    <w:rsid w:val="00E6541E"/>
    <w:rsid w:val="00E65E0D"/>
    <w:rsid w:val="00E65E52"/>
    <w:rsid w:val="00E663EA"/>
    <w:rsid w:val="00E6661A"/>
    <w:rsid w:val="00E66D07"/>
    <w:rsid w:val="00E670DD"/>
    <w:rsid w:val="00E6785B"/>
    <w:rsid w:val="00E679D3"/>
    <w:rsid w:val="00E70558"/>
    <w:rsid w:val="00E70596"/>
    <w:rsid w:val="00E719C8"/>
    <w:rsid w:val="00E71FB0"/>
    <w:rsid w:val="00E72367"/>
    <w:rsid w:val="00E72AE1"/>
    <w:rsid w:val="00E73649"/>
    <w:rsid w:val="00E73C02"/>
    <w:rsid w:val="00E73F45"/>
    <w:rsid w:val="00E75186"/>
    <w:rsid w:val="00E75BFC"/>
    <w:rsid w:val="00E76952"/>
    <w:rsid w:val="00E76A48"/>
    <w:rsid w:val="00E76AA6"/>
    <w:rsid w:val="00E76AAD"/>
    <w:rsid w:val="00E773C4"/>
    <w:rsid w:val="00E77510"/>
    <w:rsid w:val="00E777D6"/>
    <w:rsid w:val="00E779F4"/>
    <w:rsid w:val="00E80477"/>
    <w:rsid w:val="00E80A4D"/>
    <w:rsid w:val="00E80D95"/>
    <w:rsid w:val="00E80E06"/>
    <w:rsid w:val="00E80E6D"/>
    <w:rsid w:val="00E80ECA"/>
    <w:rsid w:val="00E81844"/>
    <w:rsid w:val="00E82775"/>
    <w:rsid w:val="00E82852"/>
    <w:rsid w:val="00E82AB1"/>
    <w:rsid w:val="00E82F94"/>
    <w:rsid w:val="00E83129"/>
    <w:rsid w:val="00E8353E"/>
    <w:rsid w:val="00E836DA"/>
    <w:rsid w:val="00E83878"/>
    <w:rsid w:val="00E83A6B"/>
    <w:rsid w:val="00E84C5E"/>
    <w:rsid w:val="00E85149"/>
    <w:rsid w:val="00E85468"/>
    <w:rsid w:val="00E86379"/>
    <w:rsid w:val="00E8656A"/>
    <w:rsid w:val="00E867A4"/>
    <w:rsid w:val="00E870F9"/>
    <w:rsid w:val="00E872D4"/>
    <w:rsid w:val="00E874C1"/>
    <w:rsid w:val="00E87993"/>
    <w:rsid w:val="00E90B18"/>
    <w:rsid w:val="00E90CAA"/>
    <w:rsid w:val="00E91401"/>
    <w:rsid w:val="00E919D2"/>
    <w:rsid w:val="00E91A4D"/>
    <w:rsid w:val="00E91E78"/>
    <w:rsid w:val="00E92501"/>
    <w:rsid w:val="00E92A74"/>
    <w:rsid w:val="00E92C1E"/>
    <w:rsid w:val="00E92D4C"/>
    <w:rsid w:val="00E933F6"/>
    <w:rsid w:val="00E9369A"/>
    <w:rsid w:val="00E93897"/>
    <w:rsid w:val="00E93925"/>
    <w:rsid w:val="00E94051"/>
    <w:rsid w:val="00E94276"/>
    <w:rsid w:val="00E9518D"/>
    <w:rsid w:val="00E9522C"/>
    <w:rsid w:val="00E953CB"/>
    <w:rsid w:val="00E95956"/>
    <w:rsid w:val="00E95FC6"/>
    <w:rsid w:val="00E96186"/>
    <w:rsid w:val="00E96702"/>
    <w:rsid w:val="00E96F69"/>
    <w:rsid w:val="00E96FEC"/>
    <w:rsid w:val="00E97DEB"/>
    <w:rsid w:val="00EA0410"/>
    <w:rsid w:val="00EA07C5"/>
    <w:rsid w:val="00EA08D5"/>
    <w:rsid w:val="00EA0B92"/>
    <w:rsid w:val="00EA1300"/>
    <w:rsid w:val="00EA1883"/>
    <w:rsid w:val="00EA2086"/>
    <w:rsid w:val="00EA237D"/>
    <w:rsid w:val="00EA23F5"/>
    <w:rsid w:val="00EA25D6"/>
    <w:rsid w:val="00EA2CF0"/>
    <w:rsid w:val="00EA31B6"/>
    <w:rsid w:val="00EA3980"/>
    <w:rsid w:val="00EA4329"/>
    <w:rsid w:val="00EA4DE1"/>
    <w:rsid w:val="00EA5156"/>
    <w:rsid w:val="00EA53C9"/>
    <w:rsid w:val="00EA613D"/>
    <w:rsid w:val="00EA634E"/>
    <w:rsid w:val="00EA6AB0"/>
    <w:rsid w:val="00EA70FD"/>
    <w:rsid w:val="00EA7315"/>
    <w:rsid w:val="00EA73C3"/>
    <w:rsid w:val="00EA7E49"/>
    <w:rsid w:val="00EB0150"/>
    <w:rsid w:val="00EB038B"/>
    <w:rsid w:val="00EB1091"/>
    <w:rsid w:val="00EB14B7"/>
    <w:rsid w:val="00EB1AFD"/>
    <w:rsid w:val="00EB1F56"/>
    <w:rsid w:val="00EB2133"/>
    <w:rsid w:val="00EB2ECF"/>
    <w:rsid w:val="00EB3DF8"/>
    <w:rsid w:val="00EB3F35"/>
    <w:rsid w:val="00EB41B9"/>
    <w:rsid w:val="00EB451C"/>
    <w:rsid w:val="00EB5573"/>
    <w:rsid w:val="00EB587B"/>
    <w:rsid w:val="00EB59FD"/>
    <w:rsid w:val="00EB5A61"/>
    <w:rsid w:val="00EB6B83"/>
    <w:rsid w:val="00EB7067"/>
    <w:rsid w:val="00EB77A4"/>
    <w:rsid w:val="00EC01E3"/>
    <w:rsid w:val="00EC0530"/>
    <w:rsid w:val="00EC06B2"/>
    <w:rsid w:val="00EC0F8D"/>
    <w:rsid w:val="00EC10A3"/>
    <w:rsid w:val="00EC1224"/>
    <w:rsid w:val="00EC1CA9"/>
    <w:rsid w:val="00EC214D"/>
    <w:rsid w:val="00EC28B1"/>
    <w:rsid w:val="00EC2F14"/>
    <w:rsid w:val="00EC304C"/>
    <w:rsid w:val="00EC3177"/>
    <w:rsid w:val="00EC333D"/>
    <w:rsid w:val="00EC3360"/>
    <w:rsid w:val="00EC4D40"/>
    <w:rsid w:val="00EC61A7"/>
    <w:rsid w:val="00EC664B"/>
    <w:rsid w:val="00EC6A7E"/>
    <w:rsid w:val="00EC6AD7"/>
    <w:rsid w:val="00EC6DB8"/>
    <w:rsid w:val="00EC6FDE"/>
    <w:rsid w:val="00EC7319"/>
    <w:rsid w:val="00EC784D"/>
    <w:rsid w:val="00EC7EC7"/>
    <w:rsid w:val="00ED063E"/>
    <w:rsid w:val="00ED0F7E"/>
    <w:rsid w:val="00ED206F"/>
    <w:rsid w:val="00ED21D0"/>
    <w:rsid w:val="00ED2887"/>
    <w:rsid w:val="00ED2C9D"/>
    <w:rsid w:val="00ED3110"/>
    <w:rsid w:val="00ED3EF6"/>
    <w:rsid w:val="00ED5197"/>
    <w:rsid w:val="00ED5E82"/>
    <w:rsid w:val="00ED6AA9"/>
    <w:rsid w:val="00ED749A"/>
    <w:rsid w:val="00EE1809"/>
    <w:rsid w:val="00EE18D0"/>
    <w:rsid w:val="00EE1E4E"/>
    <w:rsid w:val="00EE24DA"/>
    <w:rsid w:val="00EE28D6"/>
    <w:rsid w:val="00EE32B5"/>
    <w:rsid w:val="00EE33A8"/>
    <w:rsid w:val="00EE33F2"/>
    <w:rsid w:val="00EE34CD"/>
    <w:rsid w:val="00EE3A3E"/>
    <w:rsid w:val="00EE3AD0"/>
    <w:rsid w:val="00EE4B72"/>
    <w:rsid w:val="00EE4D29"/>
    <w:rsid w:val="00EE4FB5"/>
    <w:rsid w:val="00EE5966"/>
    <w:rsid w:val="00EE5E4E"/>
    <w:rsid w:val="00EE5E6F"/>
    <w:rsid w:val="00EE5EF4"/>
    <w:rsid w:val="00EE6710"/>
    <w:rsid w:val="00EE6D80"/>
    <w:rsid w:val="00EE6E02"/>
    <w:rsid w:val="00EE7023"/>
    <w:rsid w:val="00EE75A3"/>
    <w:rsid w:val="00EF0187"/>
    <w:rsid w:val="00EF08C4"/>
    <w:rsid w:val="00EF0971"/>
    <w:rsid w:val="00EF13BD"/>
    <w:rsid w:val="00EF140D"/>
    <w:rsid w:val="00EF194D"/>
    <w:rsid w:val="00EF2CA3"/>
    <w:rsid w:val="00EF390E"/>
    <w:rsid w:val="00EF3915"/>
    <w:rsid w:val="00EF3B9F"/>
    <w:rsid w:val="00EF3CC4"/>
    <w:rsid w:val="00EF3FA5"/>
    <w:rsid w:val="00EF46D9"/>
    <w:rsid w:val="00EF4B44"/>
    <w:rsid w:val="00EF51B7"/>
    <w:rsid w:val="00EF5613"/>
    <w:rsid w:val="00EF5A2F"/>
    <w:rsid w:val="00EF5D1A"/>
    <w:rsid w:val="00EF66DD"/>
    <w:rsid w:val="00EF6958"/>
    <w:rsid w:val="00EF6DD6"/>
    <w:rsid w:val="00EF6ED4"/>
    <w:rsid w:val="00EF7D03"/>
    <w:rsid w:val="00EF7ED2"/>
    <w:rsid w:val="00F00400"/>
    <w:rsid w:val="00F00C04"/>
    <w:rsid w:val="00F0124B"/>
    <w:rsid w:val="00F01B08"/>
    <w:rsid w:val="00F01D80"/>
    <w:rsid w:val="00F03368"/>
    <w:rsid w:val="00F03905"/>
    <w:rsid w:val="00F03CE9"/>
    <w:rsid w:val="00F0505B"/>
    <w:rsid w:val="00F0515F"/>
    <w:rsid w:val="00F0645A"/>
    <w:rsid w:val="00F06524"/>
    <w:rsid w:val="00F07086"/>
    <w:rsid w:val="00F07317"/>
    <w:rsid w:val="00F101C7"/>
    <w:rsid w:val="00F10607"/>
    <w:rsid w:val="00F1135C"/>
    <w:rsid w:val="00F114B6"/>
    <w:rsid w:val="00F11716"/>
    <w:rsid w:val="00F11848"/>
    <w:rsid w:val="00F11A9E"/>
    <w:rsid w:val="00F12913"/>
    <w:rsid w:val="00F12C61"/>
    <w:rsid w:val="00F12F09"/>
    <w:rsid w:val="00F1378E"/>
    <w:rsid w:val="00F13EF5"/>
    <w:rsid w:val="00F1440E"/>
    <w:rsid w:val="00F14609"/>
    <w:rsid w:val="00F1468F"/>
    <w:rsid w:val="00F1478A"/>
    <w:rsid w:val="00F14839"/>
    <w:rsid w:val="00F14F2B"/>
    <w:rsid w:val="00F15188"/>
    <w:rsid w:val="00F153DF"/>
    <w:rsid w:val="00F154F3"/>
    <w:rsid w:val="00F165EC"/>
    <w:rsid w:val="00F1677E"/>
    <w:rsid w:val="00F168A3"/>
    <w:rsid w:val="00F16A1D"/>
    <w:rsid w:val="00F16C88"/>
    <w:rsid w:val="00F17C11"/>
    <w:rsid w:val="00F17F65"/>
    <w:rsid w:val="00F2011D"/>
    <w:rsid w:val="00F20D13"/>
    <w:rsid w:val="00F2114A"/>
    <w:rsid w:val="00F2118C"/>
    <w:rsid w:val="00F21247"/>
    <w:rsid w:val="00F21A7C"/>
    <w:rsid w:val="00F21A9E"/>
    <w:rsid w:val="00F21FDE"/>
    <w:rsid w:val="00F226F5"/>
    <w:rsid w:val="00F22B63"/>
    <w:rsid w:val="00F24CF0"/>
    <w:rsid w:val="00F24D4C"/>
    <w:rsid w:val="00F250B4"/>
    <w:rsid w:val="00F25547"/>
    <w:rsid w:val="00F26A9B"/>
    <w:rsid w:val="00F270BC"/>
    <w:rsid w:val="00F27229"/>
    <w:rsid w:val="00F27271"/>
    <w:rsid w:val="00F312D4"/>
    <w:rsid w:val="00F313FD"/>
    <w:rsid w:val="00F31AA7"/>
    <w:rsid w:val="00F31F27"/>
    <w:rsid w:val="00F32523"/>
    <w:rsid w:val="00F32544"/>
    <w:rsid w:val="00F3292D"/>
    <w:rsid w:val="00F32AE4"/>
    <w:rsid w:val="00F33022"/>
    <w:rsid w:val="00F33525"/>
    <w:rsid w:val="00F33FBC"/>
    <w:rsid w:val="00F34732"/>
    <w:rsid w:val="00F3479B"/>
    <w:rsid w:val="00F347E4"/>
    <w:rsid w:val="00F34B99"/>
    <w:rsid w:val="00F34DAC"/>
    <w:rsid w:val="00F35313"/>
    <w:rsid w:val="00F356DF"/>
    <w:rsid w:val="00F35808"/>
    <w:rsid w:val="00F358B3"/>
    <w:rsid w:val="00F368A4"/>
    <w:rsid w:val="00F377C9"/>
    <w:rsid w:val="00F37CF1"/>
    <w:rsid w:val="00F40498"/>
    <w:rsid w:val="00F40862"/>
    <w:rsid w:val="00F4096F"/>
    <w:rsid w:val="00F40C89"/>
    <w:rsid w:val="00F417BE"/>
    <w:rsid w:val="00F41F80"/>
    <w:rsid w:val="00F41F9D"/>
    <w:rsid w:val="00F42337"/>
    <w:rsid w:val="00F42B13"/>
    <w:rsid w:val="00F42BBB"/>
    <w:rsid w:val="00F43055"/>
    <w:rsid w:val="00F430CA"/>
    <w:rsid w:val="00F431B9"/>
    <w:rsid w:val="00F4342E"/>
    <w:rsid w:val="00F438AE"/>
    <w:rsid w:val="00F43A0A"/>
    <w:rsid w:val="00F4401B"/>
    <w:rsid w:val="00F4459F"/>
    <w:rsid w:val="00F4562D"/>
    <w:rsid w:val="00F4583A"/>
    <w:rsid w:val="00F45D51"/>
    <w:rsid w:val="00F4683E"/>
    <w:rsid w:val="00F46AB5"/>
    <w:rsid w:val="00F471C1"/>
    <w:rsid w:val="00F47B34"/>
    <w:rsid w:val="00F50A67"/>
    <w:rsid w:val="00F510E2"/>
    <w:rsid w:val="00F51329"/>
    <w:rsid w:val="00F51B02"/>
    <w:rsid w:val="00F51CCE"/>
    <w:rsid w:val="00F52024"/>
    <w:rsid w:val="00F52366"/>
    <w:rsid w:val="00F526EA"/>
    <w:rsid w:val="00F52A0B"/>
    <w:rsid w:val="00F52B3A"/>
    <w:rsid w:val="00F530D5"/>
    <w:rsid w:val="00F5324A"/>
    <w:rsid w:val="00F53834"/>
    <w:rsid w:val="00F53A01"/>
    <w:rsid w:val="00F53D46"/>
    <w:rsid w:val="00F5583C"/>
    <w:rsid w:val="00F55C44"/>
    <w:rsid w:val="00F55E06"/>
    <w:rsid w:val="00F55E07"/>
    <w:rsid w:val="00F5746E"/>
    <w:rsid w:val="00F575DF"/>
    <w:rsid w:val="00F57BB1"/>
    <w:rsid w:val="00F60260"/>
    <w:rsid w:val="00F6027F"/>
    <w:rsid w:val="00F607C4"/>
    <w:rsid w:val="00F60894"/>
    <w:rsid w:val="00F60989"/>
    <w:rsid w:val="00F60EC7"/>
    <w:rsid w:val="00F610C7"/>
    <w:rsid w:val="00F611C1"/>
    <w:rsid w:val="00F611C5"/>
    <w:rsid w:val="00F6139C"/>
    <w:rsid w:val="00F616A6"/>
    <w:rsid w:val="00F6193E"/>
    <w:rsid w:val="00F61961"/>
    <w:rsid w:val="00F621C5"/>
    <w:rsid w:val="00F62354"/>
    <w:rsid w:val="00F623B7"/>
    <w:rsid w:val="00F6332C"/>
    <w:rsid w:val="00F63394"/>
    <w:rsid w:val="00F63FF7"/>
    <w:rsid w:val="00F64A36"/>
    <w:rsid w:val="00F64C3B"/>
    <w:rsid w:val="00F64F79"/>
    <w:rsid w:val="00F65068"/>
    <w:rsid w:val="00F651F4"/>
    <w:rsid w:val="00F657DF"/>
    <w:rsid w:val="00F65D3B"/>
    <w:rsid w:val="00F65DE1"/>
    <w:rsid w:val="00F65E4F"/>
    <w:rsid w:val="00F65FFB"/>
    <w:rsid w:val="00F663D5"/>
    <w:rsid w:val="00F66775"/>
    <w:rsid w:val="00F66AD5"/>
    <w:rsid w:val="00F67155"/>
    <w:rsid w:val="00F67178"/>
    <w:rsid w:val="00F679F7"/>
    <w:rsid w:val="00F67EAD"/>
    <w:rsid w:val="00F70612"/>
    <w:rsid w:val="00F70934"/>
    <w:rsid w:val="00F70E13"/>
    <w:rsid w:val="00F71C8F"/>
    <w:rsid w:val="00F71FC1"/>
    <w:rsid w:val="00F727E2"/>
    <w:rsid w:val="00F72D68"/>
    <w:rsid w:val="00F7425A"/>
    <w:rsid w:val="00F746F2"/>
    <w:rsid w:val="00F74936"/>
    <w:rsid w:val="00F74D41"/>
    <w:rsid w:val="00F751A8"/>
    <w:rsid w:val="00F755ED"/>
    <w:rsid w:val="00F75877"/>
    <w:rsid w:val="00F75886"/>
    <w:rsid w:val="00F75C3F"/>
    <w:rsid w:val="00F75CA5"/>
    <w:rsid w:val="00F7663D"/>
    <w:rsid w:val="00F7728D"/>
    <w:rsid w:val="00F7753B"/>
    <w:rsid w:val="00F8081E"/>
    <w:rsid w:val="00F80DD9"/>
    <w:rsid w:val="00F80FC0"/>
    <w:rsid w:val="00F813F6"/>
    <w:rsid w:val="00F81419"/>
    <w:rsid w:val="00F82052"/>
    <w:rsid w:val="00F82524"/>
    <w:rsid w:val="00F82749"/>
    <w:rsid w:val="00F82A80"/>
    <w:rsid w:val="00F8465E"/>
    <w:rsid w:val="00F8490F"/>
    <w:rsid w:val="00F8561A"/>
    <w:rsid w:val="00F85759"/>
    <w:rsid w:val="00F85D6E"/>
    <w:rsid w:val="00F86319"/>
    <w:rsid w:val="00F8635E"/>
    <w:rsid w:val="00F8786C"/>
    <w:rsid w:val="00F87C26"/>
    <w:rsid w:val="00F87C9D"/>
    <w:rsid w:val="00F87DFB"/>
    <w:rsid w:val="00F90144"/>
    <w:rsid w:val="00F9043C"/>
    <w:rsid w:val="00F9073F"/>
    <w:rsid w:val="00F90E95"/>
    <w:rsid w:val="00F9107E"/>
    <w:rsid w:val="00F916D1"/>
    <w:rsid w:val="00F919A0"/>
    <w:rsid w:val="00F91E17"/>
    <w:rsid w:val="00F92935"/>
    <w:rsid w:val="00F93DA6"/>
    <w:rsid w:val="00F93FE4"/>
    <w:rsid w:val="00F940AC"/>
    <w:rsid w:val="00F941C7"/>
    <w:rsid w:val="00F949D1"/>
    <w:rsid w:val="00F9528D"/>
    <w:rsid w:val="00F95506"/>
    <w:rsid w:val="00F95B43"/>
    <w:rsid w:val="00F960EB"/>
    <w:rsid w:val="00F963C7"/>
    <w:rsid w:val="00F96B24"/>
    <w:rsid w:val="00F96C75"/>
    <w:rsid w:val="00F97E08"/>
    <w:rsid w:val="00FA0E53"/>
    <w:rsid w:val="00FA10D9"/>
    <w:rsid w:val="00FA1182"/>
    <w:rsid w:val="00FA11BF"/>
    <w:rsid w:val="00FA1518"/>
    <w:rsid w:val="00FA1D5C"/>
    <w:rsid w:val="00FA2004"/>
    <w:rsid w:val="00FA36EE"/>
    <w:rsid w:val="00FA3FB1"/>
    <w:rsid w:val="00FA4533"/>
    <w:rsid w:val="00FA5203"/>
    <w:rsid w:val="00FA5263"/>
    <w:rsid w:val="00FA53FE"/>
    <w:rsid w:val="00FA58D8"/>
    <w:rsid w:val="00FA5B66"/>
    <w:rsid w:val="00FA5CBB"/>
    <w:rsid w:val="00FA652C"/>
    <w:rsid w:val="00FA66A7"/>
    <w:rsid w:val="00FA74F7"/>
    <w:rsid w:val="00FB0B7D"/>
    <w:rsid w:val="00FB1806"/>
    <w:rsid w:val="00FB1ACF"/>
    <w:rsid w:val="00FB1E01"/>
    <w:rsid w:val="00FB2A80"/>
    <w:rsid w:val="00FB2C78"/>
    <w:rsid w:val="00FB2F13"/>
    <w:rsid w:val="00FB3203"/>
    <w:rsid w:val="00FB359B"/>
    <w:rsid w:val="00FB4689"/>
    <w:rsid w:val="00FB498F"/>
    <w:rsid w:val="00FB54A2"/>
    <w:rsid w:val="00FB5559"/>
    <w:rsid w:val="00FB5B70"/>
    <w:rsid w:val="00FB614D"/>
    <w:rsid w:val="00FB6212"/>
    <w:rsid w:val="00FB63E8"/>
    <w:rsid w:val="00FB6DD0"/>
    <w:rsid w:val="00FB7184"/>
    <w:rsid w:val="00FB725C"/>
    <w:rsid w:val="00FB7A42"/>
    <w:rsid w:val="00FC0350"/>
    <w:rsid w:val="00FC0703"/>
    <w:rsid w:val="00FC12E3"/>
    <w:rsid w:val="00FC1383"/>
    <w:rsid w:val="00FC15FC"/>
    <w:rsid w:val="00FC237A"/>
    <w:rsid w:val="00FC23A8"/>
    <w:rsid w:val="00FC2A38"/>
    <w:rsid w:val="00FC2EC6"/>
    <w:rsid w:val="00FC34F5"/>
    <w:rsid w:val="00FC35D5"/>
    <w:rsid w:val="00FC35E1"/>
    <w:rsid w:val="00FC3997"/>
    <w:rsid w:val="00FC465E"/>
    <w:rsid w:val="00FC4D65"/>
    <w:rsid w:val="00FC5162"/>
    <w:rsid w:val="00FC5596"/>
    <w:rsid w:val="00FC5727"/>
    <w:rsid w:val="00FC6984"/>
    <w:rsid w:val="00FC6C74"/>
    <w:rsid w:val="00FC6D71"/>
    <w:rsid w:val="00FC6DD1"/>
    <w:rsid w:val="00FC7363"/>
    <w:rsid w:val="00FC74A3"/>
    <w:rsid w:val="00FC7C03"/>
    <w:rsid w:val="00FC7DE9"/>
    <w:rsid w:val="00FC7F95"/>
    <w:rsid w:val="00FD0333"/>
    <w:rsid w:val="00FD04FD"/>
    <w:rsid w:val="00FD14FC"/>
    <w:rsid w:val="00FD19A2"/>
    <w:rsid w:val="00FD270F"/>
    <w:rsid w:val="00FD2758"/>
    <w:rsid w:val="00FD2EFB"/>
    <w:rsid w:val="00FD2F24"/>
    <w:rsid w:val="00FD3683"/>
    <w:rsid w:val="00FD4D1C"/>
    <w:rsid w:val="00FD4F4A"/>
    <w:rsid w:val="00FD4F6D"/>
    <w:rsid w:val="00FD5373"/>
    <w:rsid w:val="00FD57ED"/>
    <w:rsid w:val="00FD5802"/>
    <w:rsid w:val="00FD5C4B"/>
    <w:rsid w:val="00FD66A8"/>
    <w:rsid w:val="00FD6EB6"/>
    <w:rsid w:val="00FD7674"/>
    <w:rsid w:val="00FD78C9"/>
    <w:rsid w:val="00FD7B58"/>
    <w:rsid w:val="00FD7C1E"/>
    <w:rsid w:val="00FE0A52"/>
    <w:rsid w:val="00FE12DF"/>
    <w:rsid w:val="00FE243C"/>
    <w:rsid w:val="00FE299A"/>
    <w:rsid w:val="00FE2FD8"/>
    <w:rsid w:val="00FE3069"/>
    <w:rsid w:val="00FE332B"/>
    <w:rsid w:val="00FE3380"/>
    <w:rsid w:val="00FE38A0"/>
    <w:rsid w:val="00FE399B"/>
    <w:rsid w:val="00FE3C9E"/>
    <w:rsid w:val="00FE4182"/>
    <w:rsid w:val="00FE447B"/>
    <w:rsid w:val="00FE4871"/>
    <w:rsid w:val="00FE52BD"/>
    <w:rsid w:val="00FE52CC"/>
    <w:rsid w:val="00FE5658"/>
    <w:rsid w:val="00FE597A"/>
    <w:rsid w:val="00FE5E9E"/>
    <w:rsid w:val="00FE603E"/>
    <w:rsid w:val="00FE62A1"/>
    <w:rsid w:val="00FE6760"/>
    <w:rsid w:val="00FE68C2"/>
    <w:rsid w:val="00FE68E0"/>
    <w:rsid w:val="00FE6958"/>
    <w:rsid w:val="00FE791E"/>
    <w:rsid w:val="00FF0040"/>
    <w:rsid w:val="00FF0890"/>
    <w:rsid w:val="00FF0BA7"/>
    <w:rsid w:val="00FF0D13"/>
    <w:rsid w:val="00FF202F"/>
    <w:rsid w:val="00FF268F"/>
    <w:rsid w:val="00FF34C1"/>
    <w:rsid w:val="00FF36D4"/>
    <w:rsid w:val="00FF3B5C"/>
    <w:rsid w:val="00FF4453"/>
    <w:rsid w:val="00FF453C"/>
    <w:rsid w:val="00FF4B23"/>
    <w:rsid w:val="00FF58C6"/>
    <w:rsid w:val="00FF5BAD"/>
    <w:rsid w:val="00FF5EE1"/>
    <w:rsid w:val="00FF6E7C"/>
    <w:rsid w:val="00FF762A"/>
    <w:rsid w:val="00FF7A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02DD5D2B"/>
  <w15:docId w15:val="{69AF9950-E48C-4482-865E-7CDC0F45C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4EEB"/>
    <w:rPr>
      <w:rFonts w:ascii="Helvetica 55 Roman" w:hAnsi="Helvetica 55 Roman"/>
      <w:szCs w:val="24"/>
    </w:rPr>
  </w:style>
  <w:style w:type="paragraph" w:styleId="Titre1">
    <w:name w:val="heading 1"/>
    <w:basedOn w:val="Normal"/>
    <w:next w:val="Normal"/>
    <w:autoRedefine/>
    <w:qFormat/>
    <w:rsid w:val="00984BD6"/>
    <w:pPr>
      <w:keepNext/>
      <w:numPr>
        <w:numId w:val="11"/>
      </w:numPr>
      <w:spacing w:before="480" w:after="120"/>
      <w:ind w:left="1282" w:hanging="431"/>
      <w:outlineLvl w:val="0"/>
      <w:pPrChange w:id="0" w:author="Patrick CHALUMET" w:date="2021-11-17T15:27:00Z">
        <w:pPr>
          <w:keepNext/>
          <w:numPr>
            <w:numId w:val="107"/>
          </w:numPr>
          <w:ind w:left="-113"/>
          <w:outlineLvl w:val="0"/>
        </w:pPr>
      </w:pPrChange>
    </w:pPr>
    <w:rPr>
      <w:rFonts w:cs="Arial"/>
      <w:bCs/>
      <w:color w:val="FF0000"/>
      <w:kern w:val="32"/>
      <w:sz w:val="36"/>
      <w:szCs w:val="36"/>
      <w:rPrChange w:id="0" w:author="Patrick CHALUMET" w:date="2021-11-17T15:27:00Z">
        <w:rPr>
          <w:rFonts w:ascii="Helvetica 55 Roman" w:hAnsi="Helvetica 55 Roman" w:cs="Arial"/>
          <w:bCs/>
          <w:color w:val="FF0000"/>
          <w:kern w:val="32"/>
          <w:sz w:val="36"/>
          <w:szCs w:val="36"/>
          <w:lang w:val="fr-FR" w:eastAsia="fr-FR" w:bidi="ar-SA"/>
        </w:rPr>
      </w:rPrChange>
    </w:rPr>
  </w:style>
  <w:style w:type="paragraph" w:styleId="Titre2">
    <w:name w:val="heading 2"/>
    <w:basedOn w:val="Normal"/>
    <w:next w:val="Normal"/>
    <w:link w:val="Titre2Car"/>
    <w:qFormat/>
    <w:rsid w:val="00CD3269"/>
    <w:pPr>
      <w:keepNext/>
      <w:numPr>
        <w:ilvl w:val="1"/>
        <w:numId w:val="11"/>
      </w:numPr>
      <w:spacing w:before="120"/>
      <w:outlineLvl w:val="1"/>
    </w:pPr>
    <w:rPr>
      <w:rFonts w:cs="Arial"/>
      <w:bCs/>
      <w:iCs/>
      <w:color w:val="000000"/>
      <w:sz w:val="28"/>
      <w:szCs w:val="28"/>
    </w:rPr>
  </w:style>
  <w:style w:type="paragraph" w:styleId="Titre3">
    <w:name w:val="heading 3"/>
    <w:basedOn w:val="Normal"/>
    <w:next w:val="Texte"/>
    <w:link w:val="Titre3Car"/>
    <w:qFormat/>
    <w:rsid w:val="00984BD6"/>
    <w:pPr>
      <w:keepNext/>
      <w:numPr>
        <w:ilvl w:val="2"/>
        <w:numId w:val="11"/>
      </w:numPr>
      <w:spacing w:before="240"/>
      <w:outlineLvl w:val="2"/>
      <w:pPrChange w:id="1" w:author="Patrick CHALUMET" w:date="2021-11-17T15:27:00Z">
        <w:pPr>
          <w:keepNext/>
          <w:numPr>
            <w:ilvl w:val="2"/>
            <w:numId w:val="11"/>
          </w:numPr>
          <w:spacing w:before="240"/>
          <w:outlineLvl w:val="2"/>
        </w:pPr>
      </w:pPrChange>
    </w:pPr>
    <w:rPr>
      <w:rFonts w:cs="Arial"/>
      <w:bCs/>
      <w:sz w:val="24"/>
      <w:szCs w:val="26"/>
      <w:rPrChange w:id="1" w:author="Patrick CHALUMET" w:date="2021-11-17T15:27:00Z">
        <w:rPr>
          <w:rFonts w:ascii="Helvetica 55 Roman" w:hAnsi="Helvetica 55 Roman" w:cs="Arial"/>
          <w:bCs/>
          <w:sz w:val="24"/>
          <w:szCs w:val="26"/>
          <w:lang w:val="fr-FR" w:eastAsia="fr-FR" w:bidi="ar-SA"/>
        </w:rPr>
      </w:rPrChange>
    </w:rPr>
  </w:style>
  <w:style w:type="paragraph" w:styleId="Titre4">
    <w:name w:val="heading 4"/>
    <w:basedOn w:val="Normal"/>
    <w:next w:val="Texte"/>
    <w:link w:val="Titre4Car"/>
    <w:qFormat/>
    <w:rsid w:val="00CD3269"/>
    <w:pPr>
      <w:keepNext/>
      <w:numPr>
        <w:ilvl w:val="3"/>
        <w:numId w:val="11"/>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semiHidden/>
    <w:unhideWhenUsed/>
    <w:rsid w:val="00984BD6"/>
    <w:rPr>
      <w:rPrChange w:id="2" w:author="Patrick CHALUMET" w:date="2021-11-17T15:27:00Z">
        <w:rPr/>
      </w:rPrChange>
    </w:rPr>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uiPriority w:val="22"/>
    <w:qFormat/>
    <w:rPr>
      <w:b/>
      <w:bCs/>
    </w:rPr>
  </w:style>
  <w:style w:type="character" w:styleId="Numrodepage">
    <w:name w:val="page number"/>
    <w:basedOn w:val="Policepardfaut"/>
    <w:semiHidden/>
  </w:style>
  <w:style w:type="paragraph" w:customStyle="1" w:styleId="CS">
    <w:name w:val="CS"/>
    <w:basedOn w:val="Normal"/>
    <w:next w:val="Nomduproduit"/>
    <w:link w:val="CSCar"/>
    <w:semiHidden/>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link w:val="NomduproduitCar"/>
    <w:semiHidden/>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semiHidden/>
    <w:rsid w:val="00984BD6"/>
    <w:pPr>
      <w:jc w:val="both"/>
      <w:pPrChange w:id="3" w:author="Patrick CHALUMET" w:date="2021-11-17T15:27:00Z">
        <w:pPr>
          <w:jc w:val="both"/>
        </w:pPr>
      </w:pPrChange>
    </w:pPr>
    <w:rPr>
      <w:color w:val="FF6600"/>
      <w:sz w:val="36"/>
      <w:szCs w:val="20"/>
      <w:rPrChange w:id="3" w:author="Patrick CHALUMET" w:date="2021-11-17T15:27:00Z">
        <w:rPr>
          <w:rFonts w:ascii="Helvetica 55 Roman" w:hAnsi="Helvetica 55 Roman"/>
          <w:color w:val="FF6600"/>
          <w:sz w:val="36"/>
          <w:lang w:val="fr-FR" w:eastAsia="fr-FR" w:bidi="ar-SA"/>
        </w:rPr>
      </w:rPrChange>
    </w:rPr>
  </w:style>
  <w:style w:type="paragraph" w:styleId="Explorateurdedocuments">
    <w:name w:val="Document Map"/>
    <w:basedOn w:val="Normal"/>
    <w:semiHidden/>
    <w:rsid w:val="00984BD6"/>
    <w:pPr>
      <w:shd w:val="clear" w:color="auto" w:fill="000080"/>
      <w:pPrChange w:id="4" w:author="Patrick CHALUMET" w:date="2021-11-17T15:27:00Z">
        <w:pPr>
          <w:shd w:val="clear" w:color="auto" w:fill="000080"/>
        </w:pPr>
      </w:pPrChange>
    </w:pPr>
    <w:rPr>
      <w:rFonts w:ascii="Tahoma" w:hAnsi="Tahoma" w:cs="Tahoma"/>
      <w:szCs w:val="20"/>
      <w:rPrChange w:id="4" w:author="Patrick CHALUMET" w:date="2021-11-17T15:27:00Z">
        <w:rPr>
          <w:rFonts w:ascii="Tahoma" w:hAnsi="Tahoma" w:cs="Tahoma"/>
          <w:lang w:val="fr-FR" w:eastAsia="fr-FR" w:bidi="ar-SA"/>
        </w:rPr>
      </w:rPrChange>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984BD6"/>
    <w:pPr>
      <w:numPr>
        <w:numId w:val="12"/>
      </w:numPr>
      <w:spacing w:before="0"/>
      <w:ind w:left="357" w:hanging="357"/>
      <w:pPrChange w:id="5" w:author="Patrick CHALUMET" w:date="2021-11-17T15:27:00Z">
        <w:pPr>
          <w:numPr>
            <w:numId w:val="12"/>
          </w:numPr>
          <w:tabs>
            <w:tab w:val="num" w:pos="0"/>
          </w:tabs>
          <w:ind w:left="357" w:hanging="357"/>
          <w:jc w:val="both"/>
        </w:pPr>
      </w:pPrChange>
    </w:pPr>
    <w:rPr>
      <w:rPrChange w:id="5" w:author="Patrick CHALUMET" w:date="2021-11-17T15:27:00Z">
        <w:rPr>
          <w:rFonts w:ascii="Helvetica 55 Roman" w:hAnsi="Helvetica 55 Roman" w:cs="Arial"/>
          <w:lang w:val="fr-FR" w:eastAsia="fr-FR" w:bidi="ar-SA"/>
        </w:rPr>
      </w:rPrChange>
    </w:rPr>
  </w:style>
  <w:style w:type="paragraph" w:customStyle="1" w:styleId="Textenum2">
    <w:name w:val="Texte_énum_2"/>
    <w:basedOn w:val="Texte"/>
    <w:semiHidden/>
    <w:rsid w:val="00984BD6"/>
    <w:pPr>
      <w:numPr>
        <w:numId w:val="13"/>
      </w:numPr>
      <w:spacing w:before="0"/>
      <w:ind w:left="714" w:hanging="357"/>
      <w:pPrChange w:id="6" w:author="Patrick CHALUMET" w:date="2021-11-17T15:27:00Z">
        <w:pPr>
          <w:numPr>
            <w:numId w:val="13"/>
          </w:numPr>
          <w:tabs>
            <w:tab w:val="num" w:pos="720"/>
          </w:tabs>
          <w:ind w:left="714" w:hanging="357"/>
          <w:jc w:val="both"/>
        </w:pPr>
      </w:pPrChange>
    </w:pPr>
    <w:rPr>
      <w:rPrChange w:id="6" w:author="Patrick CHALUMET" w:date="2021-11-17T15:27:00Z">
        <w:rPr>
          <w:rFonts w:ascii="Helvetica 55 Roman" w:hAnsi="Helvetica 55 Roman" w:cs="Arial"/>
          <w:lang w:val="fr-FR" w:eastAsia="fr-FR" w:bidi="ar-SA"/>
        </w:rPr>
      </w:rPrChange>
    </w:r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qFormat/>
    <w:rsid w:val="00984BD6"/>
    <w:pPr>
      <w:tabs>
        <w:tab w:val="right" w:leader="dot" w:pos="9854"/>
      </w:tabs>
      <w:pPrChange w:id="7" w:author="Patrick CHALUMET" w:date="2021-11-17T15:27:00Z">
        <w:pPr>
          <w:spacing w:before="120" w:after="120"/>
        </w:pPr>
      </w:pPrChange>
    </w:pPr>
    <w:rPr>
      <w:noProof/>
      <w:color w:val="FF0000"/>
      <w:sz w:val="28"/>
      <w:rPrChange w:id="7" w:author="Patrick CHALUMET" w:date="2021-11-17T15:27:00Z">
        <w:rPr>
          <w:rFonts w:ascii="Calibri" w:hAnsi="Calibri" w:cs="Calibri"/>
          <w:b/>
          <w:bCs/>
          <w:caps/>
          <w:lang w:val="fr-FR" w:eastAsia="fr-FR" w:bidi="ar-SA"/>
        </w:rPr>
      </w:rPrChange>
    </w:rPr>
  </w:style>
  <w:style w:type="paragraph" w:styleId="TM2">
    <w:name w:val="toc 2"/>
    <w:basedOn w:val="Normal"/>
    <w:next w:val="Normal"/>
    <w:autoRedefine/>
    <w:uiPriority w:val="39"/>
    <w:qFormat/>
    <w:rsid w:val="00984BD6"/>
    <w:pPr>
      <w:tabs>
        <w:tab w:val="right" w:leader="dot" w:pos="9854"/>
      </w:tabs>
      <w:pPrChange w:id="8" w:author="Patrick CHALUMET" w:date="2021-11-17T15:27:00Z">
        <w:pPr>
          <w:ind w:left="200"/>
        </w:pPr>
      </w:pPrChange>
    </w:pPr>
    <w:rPr>
      <w:noProof/>
      <w:sz w:val="24"/>
      <w:rPrChange w:id="8" w:author="Patrick CHALUMET" w:date="2021-11-17T15:27:00Z">
        <w:rPr>
          <w:rFonts w:ascii="Calibri" w:hAnsi="Calibri" w:cs="Calibri"/>
          <w:smallCaps/>
          <w:lang w:val="fr-FR" w:eastAsia="fr-FR" w:bidi="ar-SA"/>
        </w:rPr>
      </w:rPrChange>
    </w:rPr>
  </w:style>
  <w:style w:type="character" w:styleId="Lienhypertexte">
    <w:name w:val="Hyperlink"/>
    <w:uiPriority w:val="99"/>
    <w:rsid w:val="00E8656A"/>
    <w:rPr>
      <w:color w:val="0000FF"/>
      <w:u w:val="single"/>
    </w:rPr>
  </w:style>
  <w:style w:type="numbering" w:styleId="1ai">
    <w:name w:val="Outline List 1"/>
    <w:basedOn w:val="Aucuneliste"/>
    <w:semiHidden/>
    <w:rsid w:val="00106805"/>
    <w:pPr>
      <w:numPr>
        <w:numId w:val="15"/>
      </w:numPr>
    </w:pPr>
  </w:style>
  <w:style w:type="character" w:styleId="Accentuation">
    <w:name w:val="Emphasis"/>
    <w:uiPriority w:val="20"/>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semiHidden/>
    <w:rsid w:val="00984BD6"/>
    <w:pPr>
      <w:framePr w:w="7938" w:h="1985" w:hRule="exact" w:hSpace="141" w:wrap="auto" w:hAnchor="page" w:xAlign="center" w:yAlign="bottom"/>
      <w:ind w:left="2835"/>
      <w:pPrChange w:id="9" w:author="Patrick CHALUMET" w:date="2021-11-17T15:27:00Z">
        <w:pPr>
          <w:framePr w:w="7938" w:h="1985" w:hRule="exact" w:hSpace="141" w:wrap="auto" w:hAnchor="page" w:xAlign="center" w:yAlign="bottom"/>
          <w:ind w:left="2835"/>
        </w:pPr>
      </w:pPrChange>
    </w:pPr>
    <w:rPr>
      <w:rFonts w:ascii="Arial" w:hAnsi="Arial" w:cs="Arial"/>
      <w:sz w:val="24"/>
      <w:rPrChange w:id="9" w:author="Patrick CHALUMET" w:date="2021-11-17T15:27:00Z">
        <w:rPr>
          <w:rFonts w:ascii="Arial" w:hAnsi="Arial" w:cs="Arial"/>
          <w:sz w:val="24"/>
          <w:szCs w:val="24"/>
          <w:lang w:val="fr-FR" w:eastAsia="fr-FR" w:bidi="ar-SA"/>
        </w:rPr>
      </w:rPrChange>
    </w:rPr>
  </w:style>
  <w:style w:type="paragraph" w:styleId="Adresseexpditeur">
    <w:name w:val="envelope return"/>
    <w:basedOn w:val="Normal"/>
    <w:semiHidden/>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106805"/>
    <w:pPr>
      <w:spacing w:after="120"/>
    </w:pPr>
  </w:style>
  <w:style w:type="paragraph" w:styleId="Corpsdetexte2">
    <w:name w:val="Body Text 2"/>
    <w:basedOn w:val="Normal"/>
    <w:semiHidden/>
    <w:rsid w:val="00106805"/>
    <w:pPr>
      <w:spacing w:after="120" w:line="480" w:lineRule="auto"/>
    </w:pPr>
  </w:style>
  <w:style w:type="paragraph" w:styleId="Corpsdetexte3">
    <w:name w:val="Body Text 3"/>
    <w:basedOn w:val="Normal"/>
    <w:semiHidden/>
    <w:rsid w:val="00106805"/>
    <w:pPr>
      <w:spacing w:after="120"/>
    </w:pPr>
    <w:rPr>
      <w:sz w:val="16"/>
      <w:szCs w:val="16"/>
    </w:rPr>
  </w:style>
  <w:style w:type="paragraph" w:styleId="Date">
    <w:name w:val="Date"/>
    <w:basedOn w:val="Normal"/>
    <w:next w:val="Normal"/>
    <w:semiHidden/>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semiHidden/>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semiHidden/>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106805"/>
    <w:rPr>
      <w:color w:val="606420"/>
      <w:u w:val="single"/>
    </w:rPr>
  </w:style>
  <w:style w:type="paragraph" w:styleId="Liste">
    <w:name w:val="List"/>
    <w:basedOn w:val="Normal"/>
    <w:semiHidden/>
    <w:rsid w:val="00106805"/>
    <w:pPr>
      <w:ind w:left="283" w:hanging="283"/>
    </w:pPr>
  </w:style>
  <w:style w:type="paragraph" w:styleId="Liste2">
    <w:name w:val="List 2"/>
    <w:basedOn w:val="Normal"/>
    <w:semiHidden/>
    <w:rsid w:val="00106805"/>
    <w:pPr>
      <w:ind w:left="566" w:hanging="283"/>
    </w:pPr>
  </w:style>
  <w:style w:type="paragraph" w:styleId="Liste3">
    <w:name w:val="List 3"/>
    <w:basedOn w:val="Normal"/>
    <w:semiHidden/>
    <w:rsid w:val="00106805"/>
    <w:pPr>
      <w:ind w:left="849" w:hanging="283"/>
    </w:pPr>
  </w:style>
  <w:style w:type="paragraph" w:styleId="Liste4">
    <w:name w:val="List 4"/>
    <w:basedOn w:val="Normal"/>
    <w:semiHidden/>
    <w:rsid w:val="00106805"/>
    <w:pPr>
      <w:ind w:left="1132" w:hanging="283"/>
    </w:pPr>
  </w:style>
  <w:style w:type="paragraph" w:styleId="Liste5">
    <w:name w:val="List 5"/>
    <w:basedOn w:val="Normal"/>
    <w:semiHidden/>
    <w:rsid w:val="00106805"/>
    <w:pPr>
      <w:ind w:left="1415" w:hanging="283"/>
    </w:pPr>
  </w:style>
  <w:style w:type="paragraph" w:styleId="Listenumros">
    <w:name w:val="List Number"/>
    <w:basedOn w:val="Normal"/>
    <w:semiHidden/>
    <w:rsid w:val="00984BD6"/>
    <w:pPr>
      <w:numPr>
        <w:numId w:val="1"/>
      </w:numPr>
      <w:pPrChange w:id="10" w:author="Patrick CHALUMET" w:date="2021-11-17T15:27:00Z">
        <w:pPr>
          <w:numPr>
            <w:numId w:val="1"/>
          </w:numPr>
          <w:tabs>
            <w:tab w:val="num" w:pos="720"/>
          </w:tabs>
          <w:ind w:left="720" w:hanging="360"/>
        </w:pPr>
      </w:pPrChange>
    </w:pPr>
    <w:rPr>
      <w:rPrChange w:id="10" w:author="Patrick CHALUMET" w:date="2021-11-17T15:27:00Z">
        <w:rPr>
          <w:rFonts w:ascii="Helvetica 55 Roman" w:hAnsi="Helvetica 55 Roman"/>
          <w:szCs w:val="24"/>
          <w:lang w:val="fr-FR" w:eastAsia="fr-FR" w:bidi="ar-SA"/>
        </w:rPr>
      </w:rPrChange>
    </w:rPr>
  </w:style>
  <w:style w:type="paragraph" w:styleId="Listenumros2">
    <w:name w:val="List Number 2"/>
    <w:basedOn w:val="Normal"/>
    <w:semiHidden/>
    <w:rsid w:val="00984BD6"/>
    <w:pPr>
      <w:numPr>
        <w:numId w:val="2"/>
      </w:numPr>
      <w:pPrChange w:id="11" w:author="Patrick CHALUMET" w:date="2021-11-17T15:27:00Z">
        <w:pPr>
          <w:numPr>
            <w:numId w:val="2"/>
          </w:numPr>
          <w:tabs>
            <w:tab w:val="num" w:pos="643"/>
          </w:tabs>
          <w:ind w:left="643" w:hanging="360"/>
        </w:pPr>
      </w:pPrChange>
    </w:pPr>
    <w:rPr>
      <w:rPrChange w:id="11" w:author="Patrick CHALUMET" w:date="2021-11-17T15:27:00Z">
        <w:rPr>
          <w:rFonts w:ascii="Helvetica 55 Roman" w:hAnsi="Helvetica 55 Roman"/>
          <w:szCs w:val="24"/>
          <w:lang w:val="fr-FR" w:eastAsia="fr-FR" w:bidi="ar-SA"/>
        </w:rPr>
      </w:rPrChange>
    </w:rPr>
  </w:style>
  <w:style w:type="paragraph" w:styleId="Listenumros3">
    <w:name w:val="List Number 3"/>
    <w:basedOn w:val="Normal"/>
    <w:semiHidden/>
    <w:rsid w:val="00984BD6"/>
    <w:pPr>
      <w:numPr>
        <w:numId w:val="3"/>
      </w:numPr>
      <w:pPrChange w:id="12" w:author="Patrick CHALUMET" w:date="2021-11-17T15:27:00Z">
        <w:pPr>
          <w:numPr>
            <w:numId w:val="3"/>
          </w:numPr>
          <w:tabs>
            <w:tab w:val="num" w:pos="926"/>
          </w:tabs>
          <w:ind w:left="926" w:hanging="360"/>
        </w:pPr>
      </w:pPrChange>
    </w:pPr>
    <w:rPr>
      <w:rPrChange w:id="12" w:author="Patrick CHALUMET" w:date="2021-11-17T15:27:00Z">
        <w:rPr>
          <w:rFonts w:ascii="Helvetica 55 Roman" w:hAnsi="Helvetica 55 Roman"/>
          <w:szCs w:val="24"/>
          <w:lang w:val="fr-FR" w:eastAsia="fr-FR" w:bidi="ar-SA"/>
        </w:rPr>
      </w:rPrChange>
    </w:rPr>
  </w:style>
  <w:style w:type="paragraph" w:styleId="Listenumros4">
    <w:name w:val="List Number 4"/>
    <w:basedOn w:val="Normal"/>
    <w:semiHidden/>
    <w:rsid w:val="00984BD6"/>
    <w:pPr>
      <w:numPr>
        <w:numId w:val="4"/>
      </w:numPr>
      <w:pPrChange w:id="13" w:author="Patrick CHALUMET" w:date="2021-11-17T15:27:00Z">
        <w:pPr>
          <w:numPr>
            <w:numId w:val="4"/>
          </w:numPr>
          <w:tabs>
            <w:tab w:val="num" w:pos="1209"/>
          </w:tabs>
          <w:ind w:left="1209" w:hanging="360"/>
        </w:pPr>
      </w:pPrChange>
    </w:pPr>
    <w:rPr>
      <w:rPrChange w:id="13" w:author="Patrick CHALUMET" w:date="2021-11-17T15:27:00Z">
        <w:rPr>
          <w:rFonts w:ascii="Helvetica 55 Roman" w:hAnsi="Helvetica 55 Roman"/>
          <w:szCs w:val="24"/>
          <w:lang w:val="fr-FR" w:eastAsia="fr-FR" w:bidi="ar-SA"/>
        </w:rPr>
      </w:rPrChange>
    </w:rPr>
  </w:style>
  <w:style w:type="paragraph" w:styleId="Listenumros5">
    <w:name w:val="List Number 5"/>
    <w:basedOn w:val="Normal"/>
    <w:semiHidden/>
    <w:rsid w:val="00984BD6"/>
    <w:pPr>
      <w:numPr>
        <w:numId w:val="5"/>
      </w:numPr>
      <w:pPrChange w:id="14" w:author="Patrick CHALUMET" w:date="2021-11-17T15:27:00Z">
        <w:pPr>
          <w:numPr>
            <w:numId w:val="5"/>
          </w:numPr>
          <w:tabs>
            <w:tab w:val="num" w:pos="1492"/>
          </w:tabs>
          <w:ind w:left="1492" w:hanging="360"/>
        </w:pPr>
      </w:pPrChange>
    </w:pPr>
    <w:rPr>
      <w:rPrChange w:id="14" w:author="Patrick CHALUMET" w:date="2021-11-17T15:27:00Z">
        <w:rPr>
          <w:rFonts w:ascii="Helvetica 55 Roman" w:hAnsi="Helvetica 55 Roman"/>
          <w:szCs w:val="24"/>
          <w:lang w:val="fr-FR" w:eastAsia="fr-FR" w:bidi="ar-SA"/>
        </w:rPr>
      </w:rPrChange>
    </w:rPr>
  </w:style>
  <w:style w:type="paragraph" w:styleId="Listepuces">
    <w:name w:val="List Bullet"/>
    <w:basedOn w:val="Normal"/>
    <w:semiHidden/>
    <w:rsid w:val="00984BD6"/>
    <w:pPr>
      <w:numPr>
        <w:numId w:val="6"/>
      </w:numPr>
      <w:pPrChange w:id="15" w:author="Patrick CHALUMET" w:date="2021-11-17T15:27:00Z">
        <w:pPr>
          <w:numPr>
            <w:numId w:val="6"/>
          </w:numPr>
          <w:tabs>
            <w:tab w:val="num" w:pos="360"/>
          </w:tabs>
          <w:ind w:left="360" w:hanging="360"/>
        </w:pPr>
      </w:pPrChange>
    </w:pPr>
    <w:rPr>
      <w:rPrChange w:id="15" w:author="Patrick CHALUMET" w:date="2021-11-17T15:27:00Z">
        <w:rPr>
          <w:rFonts w:ascii="Helvetica 55 Roman" w:hAnsi="Helvetica 55 Roman"/>
          <w:szCs w:val="24"/>
          <w:lang w:val="fr-FR" w:eastAsia="fr-FR" w:bidi="ar-SA"/>
        </w:rPr>
      </w:rPrChange>
    </w:rPr>
  </w:style>
  <w:style w:type="paragraph" w:styleId="Listepuces2">
    <w:name w:val="List Bullet 2"/>
    <w:basedOn w:val="Normal"/>
    <w:semiHidden/>
    <w:rsid w:val="00984BD6"/>
    <w:pPr>
      <w:numPr>
        <w:numId w:val="7"/>
      </w:numPr>
      <w:pPrChange w:id="16" w:author="Patrick CHALUMET" w:date="2021-11-17T15:27:00Z">
        <w:pPr>
          <w:numPr>
            <w:numId w:val="7"/>
          </w:numPr>
          <w:tabs>
            <w:tab w:val="num" w:pos="643"/>
          </w:tabs>
          <w:ind w:left="643" w:hanging="360"/>
        </w:pPr>
      </w:pPrChange>
    </w:pPr>
    <w:rPr>
      <w:rPrChange w:id="16" w:author="Patrick CHALUMET" w:date="2021-11-17T15:27:00Z">
        <w:rPr>
          <w:rFonts w:ascii="Helvetica 55 Roman" w:hAnsi="Helvetica 55 Roman"/>
          <w:szCs w:val="24"/>
          <w:lang w:val="fr-FR" w:eastAsia="fr-FR" w:bidi="ar-SA"/>
        </w:rPr>
      </w:rPrChange>
    </w:rPr>
  </w:style>
  <w:style w:type="paragraph" w:styleId="Listepuces3">
    <w:name w:val="List Bullet 3"/>
    <w:basedOn w:val="Normal"/>
    <w:semiHidden/>
    <w:rsid w:val="00984BD6"/>
    <w:pPr>
      <w:numPr>
        <w:numId w:val="8"/>
      </w:numPr>
      <w:pPrChange w:id="17" w:author="Patrick CHALUMET" w:date="2021-11-17T15:27:00Z">
        <w:pPr>
          <w:numPr>
            <w:numId w:val="8"/>
          </w:numPr>
          <w:tabs>
            <w:tab w:val="num" w:pos="926"/>
          </w:tabs>
          <w:ind w:left="926" w:hanging="360"/>
        </w:pPr>
      </w:pPrChange>
    </w:pPr>
    <w:rPr>
      <w:rPrChange w:id="17" w:author="Patrick CHALUMET" w:date="2021-11-17T15:27:00Z">
        <w:rPr>
          <w:rFonts w:ascii="Helvetica 55 Roman" w:hAnsi="Helvetica 55 Roman"/>
          <w:szCs w:val="24"/>
          <w:lang w:val="fr-FR" w:eastAsia="fr-FR" w:bidi="ar-SA"/>
        </w:rPr>
      </w:rPrChange>
    </w:rPr>
  </w:style>
  <w:style w:type="paragraph" w:styleId="Listepuces4">
    <w:name w:val="List Bullet 4"/>
    <w:basedOn w:val="Normal"/>
    <w:semiHidden/>
    <w:rsid w:val="00984BD6"/>
    <w:pPr>
      <w:numPr>
        <w:numId w:val="9"/>
      </w:numPr>
      <w:pPrChange w:id="18" w:author="Patrick CHALUMET" w:date="2021-11-17T15:27:00Z">
        <w:pPr>
          <w:numPr>
            <w:numId w:val="9"/>
          </w:numPr>
          <w:tabs>
            <w:tab w:val="num" w:pos="1209"/>
          </w:tabs>
          <w:ind w:left="1209" w:hanging="360"/>
        </w:pPr>
      </w:pPrChange>
    </w:pPr>
    <w:rPr>
      <w:rPrChange w:id="18" w:author="Patrick CHALUMET" w:date="2021-11-17T15:27:00Z">
        <w:rPr>
          <w:rFonts w:ascii="Helvetica 55 Roman" w:hAnsi="Helvetica 55 Roman"/>
          <w:szCs w:val="24"/>
          <w:lang w:val="fr-FR" w:eastAsia="fr-FR" w:bidi="ar-SA"/>
        </w:rPr>
      </w:rPrChange>
    </w:rPr>
  </w:style>
  <w:style w:type="paragraph" w:styleId="Listepuces5">
    <w:name w:val="List Bullet 5"/>
    <w:basedOn w:val="Normal"/>
    <w:semiHidden/>
    <w:rsid w:val="00984BD6"/>
    <w:pPr>
      <w:numPr>
        <w:numId w:val="10"/>
      </w:numPr>
      <w:pPrChange w:id="19" w:author="Patrick CHALUMET" w:date="2021-11-17T15:27:00Z">
        <w:pPr>
          <w:numPr>
            <w:numId w:val="10"/>
          </w:numPr>
          <w:tabs>
            <w:tab w:val="num" w:pos="1492"/>
          </w:tabs>
          <w:ind w:left="1492" w:hanging="360"/>
        </w:pPr>
      </w:pPrChange>
    </w:pPr>
    <w:rPr>
      <w:rPrChange w:id="19" w:author="Patrick CHALUMET" w:date="2021-11-17T15:27:00Z">
        <w:rPr>
          <w:rFonts w:ascii="Helvetica 55 Roman" w:hAnsi="Helvetica 55 Roman"/>
          <w:szCs w:val="24"/>
          <w:lang w:val="fr-FR" w:eastAsia="fr-FR" w:bidi="ar-SA"/>
        </w:rPr>
      </w:rPrChange>
    </w:rPr>
  </w:style>
  <w:style w:type="paragraph" w:styleId="Listecontinue">
    <w:name w:val="List Continue"/>
    <w:basedOn w:val="Normal"/>
    <w:semiHidden/>
    <w:rsid w:val="00106805"/>
    <w:pPr>
      <w:spacing w:after="120"/>
      <w:ind w:left="283"/>
    </w:pPr>
  </w:style>
  <w:style w:type="paragraph" w:styleId="Listecontinue2">
    <w:name w:val="List Continue 2"/>
    <w:basedOn w:val="Normal"/>
    <w:semiHidden/>
    <w:rsid w:val="00106805"/>
    <w:pPr>
      <w:spacing w:after="120"/>
      <w:ind w:left="566"/>
    </w:pPr>
  </w:style>
  <w:style w:type="paragraph" w:styleId="Listecontinue3">
    <w:name w:val="List Continue 3"/>
    <w:basedOn w:val="Normal"/>
    <w:semiHidden/>
    <w:rsid w:val="00106805"/>
    <w:pPr>
      <w:spacing w:after="120"/>
      <w:ind w:left="849"/>
    </w:pPr>
  </w:style>
  <w:style w:type="paragraph" w:styleId="Listecontinue4">
    <w:name w:val="List Continue 4"/>
    <w:basedOn w:val="Normal"/>
    <w:semiHidden/>
    <w:rsid w:val="00106805"/>
    <w:pPr>
      <w:spacing w:after="120"/>
      <w:ind w:left="1132"/>
    </w:pPr>
  </w:style>
  <w:style w:type="paragraph" w:styleId="Listecontinue5">
    <w:name w:val="List Continue 5"/>
    <w:basedOn w:val="Normal"/>
    <w:semiHidden/>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uiPriority w:val="99"/>
    <w:rsid w:val="00106805"/>
    <w:rPr>
      <w:rFonts w:ascii="Times New Roman" w:hAnsi="Times New Roman"/>
      <w:sz w:val="24"/>
    </w:rPr>
  </w:style>
  <w:style w:type="paragraph" w:styleId="Normalcentr">
    <w:name w:val="Block Text"/>
    <w:basedOn w:val="Normal"/>
    <w:semiHidden/>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106805"/>
    <w:pPr>
      <w:ind w:firstLine="210"/>
    </w:pPr>
  </w:style>
  <w:style w:type="paragraph" w:styleId="Retraitcorpsdetexte">
    <w:name w:val="Body Text Indent"/>
    <w:basedOn w:val="Normal"/>
    <w:semiHidden/>
    <w:rsid w:val="00106805"/>
    <w:pPr>
      <w:spacing w:after="120"/>
      <w:ind w:left="283"/>
    </w:pPr>
  </w:style>
  <w:style w:type="paragraph" w:styleId="Retraitcorpsdetexte2">
    <w:name w:val="Body Text Indent 2"/>
    <w:basedOn w:val="Normal"/>
    <w:semiHidden/>
    <w:rsid w:val="00106805"/>
    <w:pPr>
      <w:spacing w:after="120" w:line="480" w:lineRule="auto"/>
      <w:ind w:left="283"/>
    </w:pPr>
  </w:style>
  <w:style w:type="paragraph" w:styleId="Retraitcorpsdetexte3">
    <w:name w:val="Body Text Indent 3"/>
    <w:basedOn w:val="Normal"/>
    <w:semiHidden/>
    <w:rsid w:val="00106805"/>
    <w:pPr>
      <w:spacing w:after="120"/>
      <w:ind w:left="283"/>
    </w:pPr>
    <w:rPr>
      <w:sz w:val="16"/>
      <w:szCs w:val="16"/>
    </w:rPr>
  </w:style>
  <w:style w:type="paragraph" w:styleId="Retraitcorpset1relig">
    <w:name w:val="Body Text First Indent 2"/>
    <w:basedOn w:val="Retraitcorpsdetexte"/>
    <w:semiHidden/>
    <w:rsid w:val="00106805"/>
    <w:pPr>
      <w:ind w:firstLine="210"/>
    </w:pPr>
  </w:style>
  <w:style w:type="paragraph" w:styleId="Retraitnormal">
    <w:name w:val="Normal Indent"/>
    <w:basedOn w:val="Normal"/>
    <w:semiHidden/>
    <w:rsid w:val="00106805"/>
    <w:pPr>
      <w:ind w:left="708"/>
    </w:pPr>
  </w:style>
  <w:style w:type="paragraph" w:styleId="Salutations">
    <w:name w:val="Salutation"/>
    <w:basedOn w:val="Normal"/>
    <w:next w:val="Normal"/>
    <w:semiHidden/>
    <w:rsid w:val="00106805"/>
  </w:style>
  <w:style w:type="paragraph" w:styleId="Signature">
    <w:name w:val="Signature"/>
    <w:basedOn w:val="Normal"/>
    <w:semiHidden/>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022CBF"/>
    <w:pPr>
      <w:spacing w:before="240" w:after="60"/>
      <w:outlineLvl w:val="0"/>
    </w:pPr>
    <w:rPr>
      <w:rFonts w:cs="Arial"/>
      <w:b/>
      <w:bCs/>
      <w:kern w:val="28"/>
      <w:sz w:val="40"/>
      <w:szCs w:val="32"/>
    </w:rPr>
  </w:style>
  <w:style w:type="paragraph" w:styleId="Titredenote">
    <w:name w:val="Note Heading"/>
    <w:basedOn w:val="Normal"/>
    <w:next w:val="Normal"/>
    <w:semiHidden/>
    <w:rsid w:val="00106805"/>
  </w:style>
  <w:style w:type="character" w:styleId="VariableHTML">
    <w:name w:val="HTML Variable"/>
    <w:semiHidden/>
    <w:rsid w:val="00106805"/>
    <w:rPr>
      <w:i/>
      <w:iCs/>
    </w:rPr>
  </w:style>
  <w:style w:type="table" w:customStyle="1" w:styleId="TableauWeb11">
    <w:name w:val="Tableau Web 1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7D45F7"/>
    <w:pPr>
      <w:keepLines/>
    </w:pPr>
    <w:rPr>
      <w:color w:val="auto"/>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qFormat/>
    <w:rsid w:val="00984BD6"/>
    <w:pPr>
      <w:ind w:left="400"/>
      <w:pPrChange w:id="20" w:author="Patrick CHALUMET" w:date="2021-11-17T15:27:00Z">
        <w:pPr>
          <w:ind w:left="400"/>
        </w:pPr>
      </w:pPrChange>
    </w:pPr>
    <w:rPr>
      <w:rPrChange w:id="20" w:author="Patrick CHALUMET" w:date="2021-11-17T15:27:00Z">
        <w:rPr>
          <w:rFonts w:ascii="Calibri" w:hAnsi="Calibri" w:cs="Calibri"/>
          <w:i/>
          <w:iCs/>
          <w:lang w:val="fr-FR" w:eastAsia="fr-FR" w:bidi="ar-SA"/>
        </w:rPr>
      </w:rPrChange>
    </w:r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
    <w:rsid w:val="00361816"/>
    <w:rPr>
      <w:lang w:val="en-GB"/>
    </w:rPr>
  </w:style>
  <w:style w:type="character" w:customStyle="1" w:styleId="Titre2Car">
    <w:name w:val="Titre 2 Car"/>
    <w:link w:val="Titre2"/>
    <w:rsid w:val="007103D2"/>
    <w:rPr>
      <w:rFonts w:ascii="Helvetica 55 Roman" w:hAnsi="Helvetica 55 Roman" w:cs="Arial"/>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uiPriority w:val="39"/>
    <w:rsid w:val="00984BD6"/>
    <w:pPr>
      <w:ind w:left="720"/>
      <w:pPrChange w:id="21" w:author="Patrick CHALUMET" w:date="2021-11-17T15:27:00Z">
        <w:pPr>
          <w:ind w:left="600"/>
        </w:pPr>
      </w:pPrChange>
    </w:pPr>
    <w:rPr>
      <w:rFonts w:ascii="Times New Roman" w:hAnsi="Times New Roman"/>
      <w:sz w:val="24"/>
      <w:rPrChange w:id="21" w:author="Patrick CHALUMET" w:date="2021-11-17T15:27:00Z">
        <w:rPr>
          <w:rFonts w:ascii="Calibri" w:hAnsi="Calibri" w:cs="Calibri"/>
          <w:sz w:val="18"/>
          <w:szCs w:val="18"/>
          <w:lang w:val="fr-FR" w:eastAsia="fr-FR" w:bidi="ar-SA"/>
        </w:rPr>
      </w:rPrChange>
    </w:rPr>
  </w:style>
  <w:style w:type="paragraph" w:styleId="TM5">
    <w:name w:val="toc 5"/>
    <w:basedOn w:val="Normal"/>
    <w:next w:val="Normal"/>
    <w:autoRedefine/>
    <w:uiPriority w:val="39"/>
    <w:rsid w:val="00984BD6"/>
    <w:pPr>
      <w:ind w:left="960"/>
      <w:pPrChange w:id="22" w:author="Patrick CHALUMET" w:date="2021-11-17T15:27:00Z">
        <w:pPr>
          <w:ind w:left="800"/>
        </w:pPr>
      </w:pPrChange>
    </w:pPr>
    <w:rPr>
      <w:rFonts w:ascii="Times New Roman" w:hAnsi="Times New Roman"/>
      <w:sz w:val="24"/>
      <w:rPrChange w:id="22" w:author="Patrick CHALUMET" w:date="2021-11-17T15:27:00Z">
        <w:rPr>
          <w:rFonts w:ascii="Calibri" w:hAnsi="Calibri" w:cs="Calibri"/>
          <w:sz w:val="18"/>
          <w:szCs w:val="18"/>
          <w:lang w:val="fr-FR" w:eastAsia="fr-FR" w:bidi="ar-SA"/>
        </w:rPr>
      </w:rPrChange>
    </w:rPr>
  </w:style>
  <w:style w:type="paragraph" w:styleId="TM6">
    <w:name w:val="toc 6"/>
    <w:basedOn w:val="Normal"/>
    <w:next w:val="Normal"/>
    <w:autoRedefine/>
    <w:uiPriority w:val="39"/>
    <w:rsid w:val="00984BD6"/>
    <w:pPr>
      <w:ind w:left="1200"/>
      <w:pPrChange w:id="23" w:author="Patrick CHALUMET" w:date="2021-11-17T15:27:00Z">
        <w:pPr>
          <w:ind w:left="1000"/>
        </w:pPr>
      </w:pPrChange>
    </w:pPr>
    <w:rPr>
      <w:rFonts w:ascii="Times New Roman" w:hAnsi="Times New Roman"/>
      <w:sz w:val="24"/>
      <w:rPrChange w:id="23" w:author="Patrick CHALUMET" w:date="2021-11-17T15:27:00Z">
        <w:rPr>
          <w:rFonts w:ascii="Calibri" w:hAnsi="Calibri" w:cs="Calibri"/>
          <w:sz w:val="18"/>
          <w:szCs w:val="18"/>
          <w:lang w:val="fr-FR" w:eastAsia="fr-FR" w:bidi="ar-SA"/>
        </w:rPr>
      </w:rPrChange>
    </w:rPr>
  </w:style>
  <w:style w:type="paragraph" w:styleId="TM7">
    <w:name w:val="toc 7"/>
    <w:basedOn w:val="Normal"/>
    <w:next w:val="Normal"/>
    <w:autoRedefine/>
    <w:uiPriority w:val="39"/>
    <w:rsid w:val="00984BD6"/>
    <w:pPr>
      <w:ind w:left="1440"/>
      <w:pPrChange w:id="24" w:author="Patrick CHALUMET" w:date="2021-11-17T15:27:00Z">
        <w:pPr>
          <w:ind w:left="1200"/>
        </w:pPr>
      </w:pPrChange>
    </w:pPr>
    <w:rPr>
      <w:rFonts w:ascii="Times New Roman" w:hAnsi="Times New Roman"/>
      <w:sz w:val="24"/>
      <w:rPrChange w:id="24" w:author="Patrick CHALUMET" w:date="2021-11-17T15:27:00Z">
        <w:rPr>
          <w:rFonts w:ascii="Calibri" w:hAnsi="Calibri" w:cs="Calibri"/>
          <w:sz w:val="18"/>
          <w:szCs w:val="18"/>
          <w:lang w:val="fr-FR" w:eastAsia="fr-FR" w:bidi="ar-SA"/>
        </w:rPr>
      </w:rPrChange>
    </w:rPr>
  </w:style>
  <w:style w:type="paragraph" w:styleId="TM8">
    <w:name w:val="toc 8"/>
    <w:basedOn w:val="Normal"/>
    <w:next w:val="Normal"/>
    <w:autoRedefine/>
    <w:uiPriority w:val="39"/>
    <w:rsid w:val="00984BD6"/>
    <w:pPr>
      <w:ind w:left="1680"/>
      <w:pPrChange w:id="25" w:author="Patrick CHALUMET" w:date="2021-11-17T15:27:00Z">
        <w:pPr>
          <w:ind w:left="1400"/>
        </w:pPr>
      </w:pPrChange>
    </w:pPr>
    <w:rPr>
      <w:rFonts w:ascii="Times New Roman" w:hAnsi="Times New Roman"/>
      <w:sz w:val="24"/>
      <w:rPrChange w:id="25" w:author="Patrick CHALUMET" w:date="2021-11-17T15:27:00Z">
        <w:rPr>
          <w:rFonts w:ascii="Calibri" w:hAnsi="Calibri" w:cs="Calibri"/>
          <w:sz w:val="18"/>
          <w:szCs w:val="18"/>
          <w:lang w:val="fr-FR" w:eastAsia="fr-FR" w:bidi="ar-SA"/>
        </w:rPr>
      </w:rPrChange>
    </w:rPr>
  </w:style>
  <w:style w:type="paragraph" w:styleId="TM9">
    <w:name w:val="toc 9"/>
    <w:basedOn w:val="Normal"/>
    <w:next w:val="Normal"/>
    <w:autoRedefine/>
    <w:uiPriority w:val="39"/>
    <w:rsid w:val="00984BD6"/>
    <w:pPr>
      <w:ind w:left="1920"/>
      <w:pPrChange w:id="26" w:author="Patrick CHALUMET" w:date="2021-11-17T15:27:00Z">
        <w:pPr>
          <w:ind w:left="1600"/>
        </w:pPr>
      </w:pPrChange>
    </w:pPr>
    <w:rPr>
      <w:rFonts w:ascii="Times New Roman" w:hAnsi="Times New Roman"/>
      <w:sz w:val="24"/>
      <w:rPrChange w:id="26" w:author="Patrick CHALUMET" w:date="2021-11-17T15:27:00Z">
        <w:rPr>
          <w:rFonts w:ascii="Calibri" w:hAnsi="Calibri" w:cs="Calibri"/>
          <w:sz w:val="18"/>
          <w:szCs w:val="18"/>
          <w:lang w:val="fr-FR" w:eastAsia="fr-FR" w:bidi="ar-SA"/>
        </w:rPr>
      </w:rPrChange>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character" w:customStyle="1" w:styleId="Textenum1Car">
    <w:name w:val="Texte_énum_1 Car"/>
    <w:basedOn w:val="TexteCar"/>
    <w:link w:val="Textenum1"/>
    <w:rsid w:val="00B53457"/>
    <w:rPr>
      <w:rFonts w:ascii="Helvetica 55 Roman" w:hAnsi="Helvetica 55 Roman" w:cs="Arial"/>
      <w:lang w:val="fr-FR" w:eastAsia="fr-FR" w:bidi="ar-SA"/>
    </w:rPr>
  </w:style>
  <w:style w:type="paragraph" w:styleId="Rvision">
    <w:name w:val="Revision"/>
    <w:hidden/>
    <w:uiPriority w:val="99"/>
    <w:semiHidden/>
    <w:rsid w:val="00E8656A"/>
    <w:rPr>
      <w:rFonts w:ascii="Helvetica 55 Roman" w:hAnsi="Helvetica 55 Roman"/>
      <w:szCs w:val="24"/>
    </w:rPr>
  </w:style>
  <w:style w:type="paragraph" w:styleId="Notedebasdepage">
    <w:name w:val="footnote text"/>
    <w:basedOn w:val="Normal"/>
    <w:link w:val="NotedebasdepageCar"/>
    <w:rsid w:val="00E63230"/>
    <w:rPr>
      <w:rFonts w:ascii="Times New Roman" w:hAnsi="Times New Roman"/>
      <w:szCs w:val="20"/>
    </w:rPr>
  </w:style>
  <w:style w:type="character" w:customStyle="1" w:styleId="NotedebasdepageCar">
    <w:name w:val="Note de bas de page Car"/>
    <w:basedOn w:val="Policepardfaut"/>
    <w:link w:val="Notedebasdepage"/>
    <w:rsid w:val="00E63230"/>
  </w:style>
  <w:style w:type="paragraph" w:customStyle="1" w:styleId="Normal10">
    <w:name w:val="Normal1"/>
    <w:basedOn w:val="Normal"/>
    <w:rsid w:val="0099459C"/>
    <w:pPr>
      <w:widowControl w:val="0"/>
      <w:jc w:val="both"/>
    </w:pPr>
    <w:rPr>
      <w:rFonts w:cs="Arial"/>
      <w:color w:val="000000"/>
      <w:szCs w:val="20"/>
    </w:rPr>
  </w:style>
  <w:style w:type="paragraph" w:styleId="Paragraphedeliste">
    <w:name w:val="List Paragraph"/>
    <w:basedOn w:val="Normal"/>
    <w:uiPriority w:val="34"/>
    <w:qFormat/>
    <w:rsid w:val="008055F1"/>
    <w:pPr>
      <w:ind w:left="720"/>
    </w:pPr>
    <w:rPr>
      <w:rFonts w:ascii="Calibri" w:eastAsia="Calibri" w:hAnsi="Calibri"/>
      <w:sz w:val="22"/>
      <w:szCs w:val="22"/>
      <w:lang w:eastAsia="en-US"/>
    </w:rPr>
  </w:style>
  <w:style w:type="paragraph" w:customStyle="1" w:styleId="Titre1TB">
    <w:name w:val="Titre 1 TB"/>
    <w:basedOn w:val="Normal"/>
    <w:rsid w:val="009E74FE"/>
    <w:pPr>
      <w:jc w:val="both"/>
    </w:pPr>
    <w:rPr>
      <w:rFonts w:cs="Arial"/>
      <w:color w:val="FF6600"/>
      <w:sz w:val="28"/>
      <w:szCs w:val="28"/>
    </w:rPr>
  </w:style>
  <w:style w:type="character" w:customStyle="1" w:styleId="Titre3Car">
    <w:name w:val="Titre 3 Car"/>
    <w:link w:val="Titre3"/>
    <w:rsid w:val="007F5972"/>
    <w:rPr>
      <w:rFonts w:ascii="Helvetica 55 Roman" w:hAnsi="Helvetica 55 Roman" w:cs="Arial"/>
      <w:bCs/>
      <w:sz w:val="24"/>
      <w:szCs w:val="26"/>
    </w:rPr>
  </w:style>
  <w:style w:type="character" w:customStyle="1" w:styleId="CommentaireCar">
    <w:name w:val="Commentaire Car"/>
    <w:link w:val="Commentaire"/>
    <w:rsid w:val="007F5972"/>
    <w:rPr>
      <w:rFonts w:ascii="Arial" w:hAnsi="Arial"/>
      <w:sz w:val="16"/>
      <w:lang w:eastAsia="en-US"/>
    </w:rPr>
  </w:style>
  <w:style w:type="paragraph" w:customStyle="1" w:styleId="TitreTBsommaire">
    <w:name w:val="Titre TB sommaire"/>
    <w:basedOn w:val="StyleHelvetica55Roman18ptOrangeJustifi"/>
    <w:rsid w:val="00F03CE9"/>
  </w:style>
  <w:style w:type="character" w:customStyle="1" w:styleId="Titre4Car">
    <w:name w:val="Titre 4 Car"/>
    <w:link w:val="Titre4"/>
    <w:rsid w:val="00106920"/>
    <w:rPr>
      <w:rFonts w:ascii="Helvetica 55 Roman" w:hAnsi="Helvetica 55 Roman"/>
      <w:bCs/>
      <w:u w:val="single"/>
    </w:rPr>
  </w:style>
  <w:style w:type="character" w:styleId="Appelnotedebasdep">
    <w:name w:val="footnote reference"/>
    <w:rsid w:val="00637069"/>
    <w:rPr>
      <w:vertAlign w:val="superscript"/>
    </w:rPr>
  </w:style>
  <w:style w:type="character" w:customStyle="1" w:styleId="PieddepageCar">
    <w:name w:val="Pied de page Car"/>
    <w:aliases w:val="p Car"/>
    <w:link w:val="Pieddepage"/>
    <w:uiPriority w:val="99"/>
    <w:rsid w:val="003C1280"/>
    <w:rPr>
      <w:rFonts w:ascii="Helvetica 55 Roman" w:hAnsi="Helvetica 55 Roman"/>
      <w:szCs w:val="24"/>
    </w:rPr>
  </w:style>
  <w:style w:type="character" w:customStyle="1" w:styleId="En-tteCar">
    <w:name w:val="En-tête Car"/>
    <w:link w:val="En-tte"/>
    <w:uiPriority w:val="99"/>
    <w:rsid w:val="00F24CF0"/>
    <w:rPr>
      <w:rFonts w:ascii="Helvetica 55 Roman" w:hAnsi="Helvetica 55 Roman"/>
      <w:szCs w:val="24"/>
    </w:rPr>
  </w:style>
  <w:style w:type="paragraph" w:customStyle="1" w:styleId="Numericable">
    <w:name w:val="Numericable"/>
    <w:basedOn w:val="Normal"/>
    <w:rsid w:val="00D1455B"/>
    <w:pPr>
      <w:autoSpaceDE w:val="0"/>
      <w:autoSpaceDN w:val="0"/>
      <w:spacing w:before="120"/>
      <w:jc w:val="both"/>
    </w:pPr>
    <w:rPr>
      <w:rFonts w:ascii="Arial" w:eastAsia="Calibri" w:hAnsi="Arial" w:cs="Arial"/>
      <w:szCs w:val="20"/>
    </w:rPr>
  </w:style>
  <w:style w:type="paragraph" w:styleId="En-ttedetabledesmatires">
    <w:name w:val="TOC Heading"/>
    <w:basedOn w:val="Titre1"/>
    <w:next w:val="Normal"/>
    <w:uiPriority w:val="39"/>
    <w:semiHidden/>
    <w:unhideWhenUsed/>
    <w:qFormat/>
    <w:rsid w:val="00984BD6"/>
    <w:pPr>
      <w:keepLines/>
      <w:numPr>
        <w:numId w:val="0"/>
      </w:numPr>
      <w:spacing w:line="276" w:lineRule="auto"/>
      <w:outlineLvl w:val="9"/>
      <w:pPrChange w:id="27" w:author="Patrick CHALUMET" w:date="2021-11-17T15:27:00Z">
        <w:pPr>
          <w:keepNext/>
          <w:keepLines/>
          <w:spacing w:before="480" w:line="276" w:lineRule="auto"/>
        </w:pPr>
      </w:pPrChange>
    </w:pPr>
    <w:rPr>
      <w:rFonts w:ascii="Cambria" w:hAnsi="Cambria" w:cs="Times New Roman"/>
      <w:b/>
      <w:color w:val="365F91"/>
      <w:kern w:val="0"/>
      <w:sz w:val="28"/>
      <w:szCs w:val="28"/>
      <w:rPrChange w:id="27" w:author="Patrick CHALUMET" w:date="2021-11-17T15:27:00Z">
        <w:rPr>
          <w:rFonts w:ascii="Cambria" w:hAnsi="Cambria"/>
          <w:b/>
          <w:bCs/>
          <w:color w:val="365F91"/>
          <w:sz w:val="28"/>
          <w:szCs w:val="28"/>
          <w:lang w:val="fr-FR" w:eastAsia="fr-FR" w:bidi="ar-SA"/>
        </w:rPr>
      </w:rPrChange>
    </w:rPr>
  </w:style>
  <w:style w:type="paragraph" w:customStyle="1" w:styleId="TitreSection">
    <w:name w:val="Titre Section"/>
    <w:basedOn w:val="CS"/>
    <w:link w:val="TitreSectionCar"/>
    <w:qFormat/>
    <w:rsid w:val="00D87786"/>
    <w:rPr>
      <w:rFonts w:ascii="Helvetica 55 Roman" w:hAnsi="Helvetica 55 Roman"/>
    </w:rPr>
  </w:style>
  <w:style w:type="paragraph" w:customStyle="1" w:styleId="Sous-titreSection">
    <w:name w:val="Sous-titre Section"/>
    <w:basedOn w:val="Nomduproduit"/>
    <w:link w:val="Sous-titreSectionCar"/>
    <w:qFormat/>
    <w:rsid w:val="00D87786"/>
  </w:style>
  <w:style w:type="character" w:customStyle="1" w:styleId="CSCar">
    <w:name w:val="CS Car"/>
    <w:link w:val="CS"/>
    <w:semiHidden/>
    <w:rsid w:val="00D87786"/>
    <w:rPr>
      <w:rFonts w:ascii="Helvetica 35 Thin" w:hAnsi="Helvetica 35 Thin" w:cs="Arial"/>
      <w:color w:val="FF6600"/>
      <w:sz w:val="72"/>
      <w:szCs w:val="72"/>
    </w:rPr>
  </w:style>
  <w:style w:type="character" w:customStyle="1" w:styleId="TitreSectionCar">
    <w:name w:val="Titre Section Car"/>
    <w:link w:val="TitreSection"/>
    <w:rsid w:val="00D87786"/>
    <w:rPr>
      <w:rFonts w:ascii="Helvetica 55 Roman" w:hAnsi="Helvetica 55 Roman" w:cs="Arial"/>
      <w:color w:val="FF6600"/>
      <w:sz w:val="72"/>
      <w:szCs w:val="72"/>
    </w:rPr>
  </w:style>
  <w:style w:type="character" w:customStyle="1" w:styleId="NomduproduitCar">
    <w:name w:val="Nom du produit Car"/>
    <w:link w:val="Nomduproduit"/>
    <w:semiHidden/>
    <w:rsid w:val="00D87786"/>
    <w:rPr>
      <w:rFonts w:ascii="Helvetica 55 Roman" w:hAnsi="Helvetica 55 Roman"/>
      <w:sz w:val="40"/>
    </w:rPr>
  </w:style>
  <w:style w:type="character" w:customStyle="1" w:styleId="Sous-titreSectionCar">
    <w:name w:val="Sous-titre Section Car"/>
    <w:basedOn w:val="NomduproduitCar"/>
    <w:link w:val="Sous-titreSection"/>
    <w:rsid w:val="00D87786"/>
    <w:rPr>
      <w:rFonts w:ascii="Helvetica 55 Roman" w:hAnsi="Helvetica 55 Roman"/>
      <w:sz w:val="40"/>
    </w:rPr>
  </w:style>
  <w:style w:type="paragraph" w:customStyle="1" w:styleId="CharCharCarCarCharCharChar11">
    <w:name w:val="Char Char Car Car Char Char Char1"/>
    <w:basedOn w:val="Normal"/>
    <w:rsid w:val="001503B0"/>
    <w:pPr>
      <w:spacing w:after="160" w:line="240" w:lineRule="exact"/>
    </w:pPr>
    <w:rPr>
      <w:rFonts w:ascii="Verdana" w:hAnsi="Verdana"/>
      <w:szCs w:val="20"/>
      <w:lang w:val="en-US" w:eastAsia="en-US"/>
    </w:rPr>
  </w:style>
  <w:style w:type="paragraph" w:styleId="a">
    <w:basedOn w:val="TableauNormal"/>
    <w:next w:val="Tableauweb3"/>
    <w:rsid w:val="00984BD6"/>
  </w:style>
  <w:style w:type="paragraph" w:customStyle="1" w:styleId="normal0">
    <w:name w:val="normal"/>
    <w:basedOn w:val="Normal"/>
    <w:rsid w:val="00984BD6"/>
    <w:pPr>
      <w:widowControl w:val="0"/>
      <w:jc w:val="both"/>
    </w:pPr>
    <w:rPr>
      <w:rFonts w:ascii="Helvetica 35 Thin" w:hAnsi="Helvetica 35 Thin"/>
      <w:szCs w:val="20"/>
    </w:rPr>
  </w:style>
  <w:style w:type="paragraph" w:customStyle="1" w:styleId="CharCharCarCarCharCharChar12">
    <w:name w:val=" Char Char Car Car Char Char Char1"/>
    <w:basedOn w:val="Normal"/>
    <w:rsid w:val="00984BD6"/>
    <w:pPr>
      <w:spacing w:after="160" w:line="240" w:lineRule="exact"/>
    </w:pPr>
    <w:rPr>
      <w:rFonts w:ascii="Verdana" w:hAnsi="Verdana"/>
      <w:szCs w:val="20"/>
      <w:lang w:val="en-US" w:eastAsia="en-US"/>
    </w:rPr>
  </w:style>
  <w:style w:type="paragraph" w:customStyle="1" w:styleId="CharCharCarCharChar0">
    <w:name w:val=" Char Char Car Char Char"/>
    <w:basedOn w:val="Normal"/>
    <w:rsid w:val="00984BD6"/>
    <w:pPr>
      <w:spacing w:after="160" w:line="240" w:lineRule="exact"/>
    </w:pPr>
    <w:rPr>
      <w:rFonts w:ascii="Times New Roman" w:hAnsi="Times New Roman"/>
      <w:szCs w:val="20"/>
      <w:lang w:val="en-US" w:eastAsia="fr-FR"/>
    </w:rPr>
  </w:style>
  <w:style w:type="table" w:styleId="Tableauweb1">
    <w:name w:val="Table Web 1"/>
    <w:basedOn w:val="TableauNormal"/>
    <w:semiHidden/>
    <w:unhideWhenUsed/>
    <w:rsid w:val="00984BD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unhideWhenUsed/>
    <w:rsid w:val="00984BD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unhideWhenUsed/>
    <w:rsid w:val="00984BD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2729">
      <w:bodyDiv w:val="1"/>
      <w:marLeft w:val="0"/>
      <w:marRight w:val="0"/>
      <w:marTop w:val="0"/>
      <w:marBottom w:val="0"/>
      <w:divBdr>
        <w:top w:val="none" w:sz="0" w:space="0" w:color="auto"/>
        <w:left w:val="none" w:sz="0" w:space="0" w:color="auto"/>
        <w:bottom w:val="none" w:sz="0" w:space="0" w:color="auto"/>
        <w:right w:val="none" w:sz="0" w:space="0" w:color="auto"/>
      </w:divBdr>
    </w:div>
    <w:div w:id="11348051">
      <w:bodyDiv w:val="1"/>
      <w:marLeft w:val="0"/>
      <w:marRight w:val="0"/>
      <w:marTop w:val="0"/>
      <w:marBottom w:val="0"/>
      <w:divBdr>
        <w:top w:val="none" w:sz="0" w:space="0" w:color="auto"/>
        <w:left w:val="none" w:sz="0" w:space="0" w:color="auto"/>
        <w:bottom w:val="none" w:sz="0" w:space="0" w:color="auto"/>
        <w:right w:val="none" w:sz="0" w:space="0" w:color="auto"/>
      </w:divBdr>
      <w:divsChild>
        <w:div w:id="1447121278">
          <w:marLeft w:val="0"/>
          <w:marRight w:val="0"/>
          <w:marTop w:val="0"/>
          <w:marBottom w:val="0"/>
          <w:divBdr>
            <w:top w:val="none" w:sz="0" w:space="0" w:color="auto"/>
            <w:left w:val="none" w:sz="0" w:space="0" w:color="auto"/>
            <w:bottom w:val="none" w:sz="0" w:space="0" w:color="auto"/>
            <w:right w:val="none" w:sz="0" w:space="0" w:color="auto"/>
          </w:divBdr>
          <w:divsChild>
            <w:div w:id="155866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3796">
      <w:bodyDiv w:val="1"/>
      <w:marLeft w:val="23"/>
      <w:marRight w:val="23"/>
      <w:marTop w:val="0"/>
      <w:marBottom w:val="0"/>
      <w:divBdr>
        <w:top w:val="none" w:sz="0" w:space="0" w:color="auto"/>
        <w:left w:val="none" w:sz="0" w:space="0" w:color="auto"/>
        <w:bottom w:val="none" w:sz="0" w:space="0" w:color="auto"/>
        <w:right w:val="none" w:sz="0" w:space="0" w:color="auto"/>
      </w:divBdr>
      <w:divsChild>
        <w:div w:id="1361470284">
          <w:marLeft w:val="0"/>
          <w:marRight w:val="0"/>
          <w:marTop w:val="0"/>
          <w:marBottom w:val="0"/>
          <w:divBdr>
            <w:top w:val="none" w:sz="0" w:space="0" w:color="auto"/>
            <w:left w:val="none" w:sz="0" w:space="0" w:color="auto"/>
            <w:bottom w:val="none" w:sz="0" w:space="0" w:color="auto"/>
            <w:right w:val="none" w:sz="0" w:space="0" w:color="auto"/>
          </w:divBdr>
          <w:divsChild>
            <w:div w:id="504900259">
              <w:marLeft w:val="0"/>
              <w:marRight w:val="0"/>
              <w:marTop w:val="0"/>
              <w:marBottom w:val="0"/>
              <w:divBdr>
                <w:top w:val="none" w:sz="0" w:space="0" w:color="auto"/>
                <w:left w:val="none" w:sz="0" w:space="0" w:color="auto"/>
                <w:bottom w:val="none" w:sz="0" w:space="0" w:color="auto"/>
                <w:right w:val="none" w:sz="0" w:space="0" w:color="auto"/>
              </w:divBdr>
              <w:divsChild>
                <w:div w:id="204559163">
                  <w:marLeft w:val="138"/>
                  <w:marRight w:val="0"/>
                  <w:marTop w:val="0"/>
                  <w:marBottom w:val="0"/>
                  <w:divBdr>
                    <w:top w:val="none" w:sz="0" w:space="0" w:color="auto"/>
                    <w:left w:val="none" w:sz="0" w:space="0" w:color="auto"/>
                    <w:bottom w:val="none" w:sz="0" w:space="0" w:color="auto"/>
                    <w:right w:val="none" w:sz="0" w:space="0" w:color="auto"/>
                  </w:divBdr>
                  <w:divsChild>
                    <w:div w:id="98358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249605">
      <w:bodyDiv w:val="1"/>
      <w:marLeft w:val="45"/>
      <w:marRight w:val="45"/>
      <w:marTop w:val="0"/>
      <w:marBottom w:val="0"/>
      <w:divBdr>
        <w:top w:val="none" w:sz="0" w:space="0" w:color="auto"/>
        <w:left w:val="none" w:sz="0" w:space="0" w:color="auto"/>
        <w:bottom w:val="none" w:sz="0" w:space="0" w:color="auto"/>
        <w:right w:val="none" w:sz="0" w:space="0" w:color="auto"/>
      </w:divBdr>
    </w:div>
    <w:div w:id="71778025">
      <w:bodyDiv w:val="1"/>
      <w:marLeft w:val="0"/>
      <w:marRight w:val="0"/>
      <w:marTop w:val="0"/>
      <w:marBottom w:val="0"/>
      <w:divBdr>
        <w:top w:val="none" w:sz="0" w:space="0" w:color="auto"/>
        <w:left w:val="none" w:sz="0" w:space="0" w:color="auto"/>
        <w:bottom w:val="none" w:sz="0" w:space="0" w:color="auto"/>
        <w:right w:val="none" w:sz="0" w:space="0" w:color="auto"/>
      </w:divBdr>
      <w:divsChild>
        <w:div w:id="1888754833">
          <w:marLeft w:val="0"/>
          <w:marRight w:val="0"/>
          <w:marTop w:val="0"/>
          <w:marBottom w:val="0"/>
          <w:divBdr>
            <w:top w:val="none" w:sz="0" w:space="0" w:color="auto"/>
            <w:left w:val="none" w:sz="0" w:space="0" w:color="auto"/>
            <w:bottom w:val="none" w:sz="0" w:space="0" w:color="auto"/>
            <w:right w:val="none" w:sz="0" w:space="0" w:color="auto"/>
          </w:divBdr>
        </w:div>
      </w:divsChild>
    </w:div>
    <w:div w:id="72625894">
      <w:bodyDiv w:val="1"/>
      <w:marLeft w:val="0"/>
      <w:marRight w:val="0"/>
      <w:marTop w:val="0"/>
      <w:marBottom w:val="0"/>
      <w:divBdr>
        <w:top w:val="none" w:sz="0" w:space="0" w:color="auto"/>
        <w:left w:val="none" w:sz="0" w:space="0" w:color="auto"/>
        <w:bottom w:val="none" w:sz="0" w:space="0" w:color="auto"/>
        <w:right w:val="none" w:sz="0" w:space="0" w:color="auto"/>
      </w:divBdr>
      <w:divsChild>
        <w:div w:id="1260259262">
          <w:marLeft w:val="0"/>
          <w:marRight w:val="0"/>
          <w:marTop w:val="0"/>
          <w:marBottom w:val="0"/>
          <w:divBdr>
            <w:top w:val="none" w:sz="0" w:space="0" w:color="auto"/>
            <w:left w:val="none" w:sz="0" w:space="0" w:color="auto"/>
            <w:bottom w:val="none" w:sz="0" w:space="0" w:color="auto"/>
            <w:right w:val="none" w:sz="0" w:space="0" w:color="auto"/>
          </w:divBdr>
          <w:divsChild>
            <w:div w:id="203072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59318">
      <w:bodyDiv w:val="1"/>
      <w:marLeft w:val="0"/>
      <w:marRight w:val="0"/>
      <w:marTop w:val="0"/>
      <w:marBottom w:val="0"/>
      <w:divBdr>
        <w:top w:val="none" w:sz="0" w:space="0" w:color="auto"/>
        <w:left w:val="none" w:sz="0" w:space="0" w:color="auto"/>
        <w:bottom w:val="none" w:sz="0" w:space="0" w:color="auto"/>
        <w:right w:val="none" w:sz="0" w:space="0" w:color="auto"/>
      </w:divBdr>
    </w:div>
    <w:div w:id="172915204">
      <w:bodyDiv w:val="1"/>
      <w:marLeft w:val="0"/>
      <w:marRight w:val="0"/>
      <w:marTop w:val="0"/>
      <w:marBottom w:val="0"/>
      <w:divBdr>
        <w:top w:val="none" w:sz="0" w:space="0" w:color="auto"/>
        <w:left w:val="none" w:sz="0" w:space="0" w:color="auto"/>
        <w:bottom w:val="none" w:sz="0" w:space="0" w:color="auto"/>
        <w:right w:val="none" w:sz="0" w:space="0" w:color="auto"/>
      </w:divBdr>
    </w:div>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75213159">
      <w:bodyDiv w:val="1"/>
      <w:marLeft w:val="30"/>
      <w:marRight w:val="30"/>
      <w:marTop w:val="0"/>
      <w:marBottom w:val="0"/>
      <w:divBdr>
        <w:top w:val="none" w:sz="0" w:space="0" w:color="auto"/>
        <w:left w:val="none" w:sz="0" w:space="0" w:color="auto"/>
        <w:bottom w:val="none" w:sz="0" w:space="0" w:color="auto"/>
        <w:right w:val="none" w:sz="0" w:space="0" w:color="auto"/>
      </w:divBdr>
      <w:divsChild>
        <w:div w:id="743912926">
          <w:marLeft w:val="0"/>
          <w:marRight w:val="0"/>
          <w:marTop w:val="0"/>
          <w:marBottom w:val="0"/>
          <w:divBdr>
            <w:top w:val="none" w:sz="0" w:space="0" w:color="auto"/>
            <w:left w:val="none" w:sz="0" w:space="0" w:color="auto"/>
            <w:bottom w:val="none" w:sz="0" w:space="0" w:color="auto"/>
            <w:right w:val="none" w:sz="0" w:space="0" w:color="auto"/>
          </w:divBdr>
          <w:divsChild>
            <w:div w:id="211844383">
              <w:marLeft w:val="0"/>
              <w:marRight w:val="0"/>
              <w:marTop w:val="0"/>
              <w:marBottom w:val="0"/>
              <w:divBdr>
                <w:top w:val="none" w:sz="0" w:space="0" w:color="auto"/>
                <w:left w:val="none" w:sz="0" w:space="0" w:color="auto"/>
                <w:bottom w:val="none" w:sz="0" w:space="0" w:color="auto"/>
                <w:right w:val="none" w:sz="0" w:space="0" w:color="auto"/>
              </w:divBdr>
              <w:divsChild>
                <w:div w:id="2105147759">
                  <w:marLeft w:val="180"/>
                  <w:marRight w:val="0"/>
                  <w:marTop w:val="0"/>
                  <w:marBottom w:val="0"/>
                  <w:divBdr>
                    <w:top w:val="none" w:sz="0" w:space="0" w:color="auto"/>
                    <w:left w:val="none" w:sz="0" w:space="0" w:color="auto"/>
                    <w:bottom w:val="none" w:sz="0" w:space="0" w:color="auto"/>
                    <w:right w:val="none" w:sz="0" w:space="0" w:color="auto"/>
                  </w:divBdr>
                  <w:divsChild>
                    <w:div w:id="81005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645117">
          <w:marLeft w:val="0"/>
          <w:marRight w:val="0"/>
          <w:marTop w:val="0"/>
          <w:marBottom w:val="0"/>
          <w:divBdr>
            <w:top w:val="none" w:sz="0" w:space="0" w:color="auto"/>
            <w:left w:val="none" w:sz="0" w:space="0" w:color="auto"/>
            <w:bottom w:val="none" w:sz="0" w:space="0" w:color="auto"/>
            <w:right w:val="none" w:sz="0" w:space="0" w:color="auto"/>
          </w:divBdr>
          <w:divsChild>
            <w:div w:id="320740777">
              <w:marLeft w:val="0"/>
              <w:marRight w:val="0"/>
              <w:marTop w:val="0"/>
              <w:marBottom w:val="0"/>
              <w:divBdr>
                <w:top w:val="none" w:sz="0" w:space="0" w:color="auto"/>
                <w:left w:val="none" w:sz="0" w:space="0" w:color="auto"/>
                <w:bottom w:val="none" w:sz="0" w:space="0" w:color="auto"/>
                <w:right w:val="none" w:sz="0" w:space="0" w:color="auto"/>
              </w:divBdr>
              <w:divsChild>
                <w:div w:id="1566334516">
                  <w:marLeft w:val="180"/>
                  <w:marRight w:val="0"/>
                  <w:marTop w:val="0"/>
                  <w:marBottom w:val="0"/>
                  <w:divBdr>
                    <w:top w:val="none" w:sz="0" w:space="0" w:color="auto"/>
                    <w:left w:val="none" w:sz="0" w:space="0" w:color="auto"/>
                    <w:bottom w:val="none" w:sz="0" w:space="0" w:color="auto"/>
                    <w:right w:val="none" w:sz="0" w:space="0" w:color="auto"/>
                  </w:divBdr>
                  <w:divsChild>
                    <w:div w:id="100355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701946">
      <w:bodyDiv w:val="1"/>
      <w:marLeft w:val="0"/>
      <w:marRight w:val="0"/>
      <w:marTop w:val="0"/>
      <w:marBottom w:val="0"/>
      <w:divBdr>
        <w:top w:val="none" w:sz="0" w:space="0" w:color="auto"/>
        <w:left w:val="none" w:sz="0" w:space="0" w:color="auto"/>
        <w:bottom w:val="none" w:sz="0" w:space="0" w:color="auto"/>
        <w:right w:val="none" w:sz="0" w:space="0" w:color="auto"/>
      </w:divBdr>
    </w:div>
    <w:div w:id="322852529">
      <w:bodyDiv w:val="1"/>
      <w:marLeft w:val="0"/>
      <w:marRight w:val="0"/>
      <w:marTop w:val="0"/>
      <w:marBottom w:val="0"/>
      <w:divBdr>
        <w:top w:val="none" w:sz="0" w:space="0" w:color="auto"/>
        <w:left w:val="none" w:sz="0" w:space="0" w:color="auto"/>
        <w:bottom w:val="none" w:sz="0" w:space="0" w:color="auto"/>
        <w:right w:val="none" w:sz="0" w:space="0" w:color="auto"/>
      </w:divBdr>
    </w:div>
    <w:div w:id="343017420">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16169316">
      <w:bodyDiv w:val="1"/>
      <w:marLeft w:val="0"/>
      <w:marRight w:val="0"/>
      <w:marTop w:val="0"/>
      <w:marBottom w:val="0"/>
      <w:divBdr>
        <w:top w:val="none" w:sz="0" w:space="0" w:color="auto"/>
        <w:left w:val="none" w:sz="0" w:space="0" w:color="auto"/>
        <w:bottom w:val="none" w:sz="0" w:space="0" w:color="auto"/>
        <w:right w:val="none" w:sz="0" w:space="0" w:color="auto"/>
      </w:divBdr>
      <w:divsChild>
        <w:div w:id="366296847">
          <w:marLeft w:val="1958"/>
          <w:marRight w:val="0"/>
          <w:marTop w:val="0"/>
          <w:marBottom w:val="0"/>
          <w:divBdr>
            <w:top w:val="none" w:sz="0" w:space="0" w:color="auto"/>
            <w:left w:val="none" w:sz="0" w:space="0" w:color="auto"/>
            <w:bottom w:val="none" w:sz="0" w:space="0" w:color="auto"/>
            <w:right w:val="none" w:sz="0" w:space="0" w:color="auto"/>
          </w:divBdr>
        </w:div>
        <w:div w:id="459304631">
          <w:marLeft w:val="1958"/>
          <w:marRight w:val="0"/>
          <w:marTop w:val="0"/>
          <w:marBottom w:val="0"/>
          <w:divBdr>
            <w:top w:val="none" w:sz="0" w:space="0" w:color="auto"/>
            <w:left w:val="none" w:sz="0" w:space="0" w:color="auto"/>
            <w:bottom w:val="none" w:sz="0" w:space="0" w:color="auto"/>
            <w:right w:val="none" w:sz="0" w:space="0" w:color="auto"/>
          </w:divBdr>
        </w:div>
        <w:div w:id="1283801023">
          <w:marLeft w:val="1958"/>
          <w:marRight w:val="0"/>
          <w:marTop w:val="0"/>
          <w:marBottom w:val="0"/>
          <w:divBdr>
            <w:top w:val="none" w:sz="0" w:space="0" w:color="auto"/>
            <w:left w:val="none" w:sz="0" w:space="0" w:color="auto"/>
            <w:bottom w:val="none" w:sz="0" w:space="0" w:color="auto"/>
            <w:right w:val="none" w:sz="0" w:space="0" w:color="auto"/>
          </w:divBdr>
        </w:div>
      </w:divsChild>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43312635">
      <w:bodyDiv w:val="1"/>
      <w:marLeft w:val="0"/>
      <w:marRight w:val="0"/>
      <w:marTop w:val="0"/>
      <w:marBottom w:val="0"/>
      <w:divBdr>
        <w:top w:val="none" w:sz="0" w:space="0" w:color="auto"/>
        <w:left w:val="none" w:sz="0" w:space="0" w:color="auto"/>
        <w:bottom w:val="none" w:sz="0" w:space="0" w:color="auto"/>
        <w:right w:val="none" w:sz="0" w:space="0" w:color="auto"/>
      </w:divBdr>
    </w:div>
    <w:div w:id="463082472">
      <w:bodyDiv w:val="1"/>
      <w:marLeft w:val="30"/>
      <w:marRight w:val="30"/>
      <w:marTop w:val="0"/>
      <w:marBottom w:val="0"/>
      <w:divBdr>
        <w:top w:val="none" w:sz="0" w:space="0" w:color="auto"/>
        <w:left w:val="none" w:sz="0" w:space="0" w:color="auto"/>
        <w:bottom w:val="none" w:sz="0" w:space="0" w:color="auto"/>
        <w:right w:val="none" w:sz="0" w:space="0" w:color="auto"/>
      </w:divBdr>
      <w:divsChild>
        <w:div w:id="1567106822">
          <w:marLeft w:val="0"/>
          <w:marRight w:val="0"/>
          <w:marTop w:val="0"/>
          <w:marBottom w:val="0"/>
          <w:divBdr>
            <w:top w:val="none" w:sz="0" w:space="0" w:color="auto"/>
            <w:left w:val="none" w:sz="0" w:space="0" w:color="auto"/>
            <w:bottom w:val="none" w:sz="0" w:space="0" w:color="auto"/>
            <w:right w:val="none" w:sz="0" w:space="0" w:color="auto"/>
          </w:divBdr>
          <w:divsChild>
            <w:div w:id="918754254">
              <w:marLeft w:val="0"/>
              <w:marRight w:val="0"/>
              <w:marTop w:val="0"/>
              <w:marBottom w:val="0"/>
              <w:divBdr>
                <w:top w:val="none" w:sz="0" w:space="0" w:color="auto"/>
                <w:left w:val="none" w:sz="0" w:space="0" w:color="auto"/>
                <w:bottom w:val="none" w:sz="0" w:space="0" w:color="auto"/>
                <w:right w:val="none" w:sz="0" w:space="0" w:color="auto"/>
              </w:divBdr>
              <w:divsChild>
                <w:div w:id="730421502">
                  <w:marLeft w:val="180"/>
                  <w:marRight w:val="0"/>
                  <w:marTop w:val="0"/>
                  <w:marBottom w:val="0"/>
                  <w:divBdr>
                    <w:top w:val="none" w:sz="0" w:space="0" w:color="auto"/>
                    <w:left w:val="none" w:sz="0" w:space="0" w:color="auto"/>
                    <w:bottom w:val="none" w:sz="0" w:space="0" w:color="auto"/>
                    <w:right w:val="none" w:sz="0" w:space="0" w:color="auto"/>
                  </w:divBdr>
                  <w:divsChild>
                    <w:div w:id="32802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624721">
      <w:bodyDiv w:val="1"/>
      <w:marLeft w:val="30"/>
      <w:marRight w:val="30"/>
      <w:marTop w:val="0"/>
      <w:marBottom w:val="0"/>
      <w:divBdr>
        <w:top w:val="none" w:sz="0" w:space="0" w:color="auto"/>
        <w:left w:val="none" w:sz="0" w:space="0" w:color="auto"/>
        <w:bottom w:val="none" w:sz="0" w:space="0" w:color="auto"/>
        <w:right w:val="none" w:sz="0" w:space="0" w:color="auto"/>
      </w:divBdr>
      <w:divsChild>
        <w:div w:id="466315022">
          <w:marLeft w:val="0"/>
          <w:marRight w:val="0"/>
          <w:marTop w:val="0"/>
          <w:marBottom w:val="0"/>
          <w:divBdr>
            <w:top w:val="none" w:sz="0" w:space="0" w:color="auto"/>
            <w:left w:val="none" w:sz="0" w:space="0" w:color="auto"/>
            <w:bottom w:val="none" w:sz="0" w:space="0" w:color="auto"/>
            <w:right w:val="none" w:sz="0" w:space="0" w:color="auto"/>
          </w:divBdr>
          <w:divsChild>
            <w:div w:id="1635872736">
              <w:marLeft w:val="0"/>
              <w:marRight w:val="0"/>
              <w:marTop w:val="0"/>
              <w:marBottom w:val="0"/>
              <w:divBdr>
                <w:top w:val="none" w:sz="0" w:space="0" w:color="auto"/>
                <w:left w:val="none" w:sz="0" w:space="0" w:color="auto"/>
                <w:bottom w:val="none" w:sz="0" w:space="0" w:color="auto"/>
                <w:right w:val="none" w:sz="0" w:space="0" w:color="auto"/>
              </w:divBdr>
              <w:divsChild>
                <w:div w:id="1873615349">
                  <w:marLeft w:val="180"/>
                  <w:marRight w:val="0"/>
                  <w:marTop w:val="0"/>
                  <w:marBottom w:val="0"/>
                  <w:divBdr>
                    <w:top w:val="none" w:sz="0" w:space="0" w:color="auto"/>
                    <w:left w:val="none" w:sz="0" w:space="0" w:color="auto"/>
                    <w:bottom w:val="none" w:sz="0" w:space="0" w:color="auto"/>
                    <w:right w:val="none" w:sz="0" w:space="0" w:color="auto"/>
                  </w:divBdr>
                  <w:divsChild>
                    <w:div w:id="195724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364739">
      <w:bodyDiv w:val="1"/>
      <w:marLeft w:val="0"/>
      <w:marRight w:val="0"/>
      <w:marTop w:val="0"/>
      <w:marBottom w:val="0"/>
      <w:divBdr>
        <w:top w:val="none" w:sz="0" w:space="0" w:color="auto"/>
        <w:left w:val="none" w:sz="0" w:space="0" w:color="auto"/>
        <w:bottom w:val="none" w:sz="0" w:space="0" w:color="auto"/>
        <w:right w:val="none" w:sz="0" w:space="0" w:color="auto"/>
      </w:divBdr>
      <w:divsChild>
        <w:div w:id="1635255340">
          <w:marLeft w:val="0"/>
          <w:marRight w:val="0"/>
          <w:marTop w:val="0"/>
          <w:marBottom w:val="0"/>
          <w:divBdr>
            <w:top w:val="none" w:sz="0" w:space="0" w:color="auto"/>
            <w:left w:val="none" w:sz="0" w:space="0" w:color="auto"/>
            <w:bottom w:val="none" w:sz="0" w:space="0" w:color="auto"/>
            <w:right w:val="none" w:sz="0" w:space="0" w:color="auto"/>
          </w:divBdr>
          <w:divsChild>
            <w:div w:id="261375377">
              <w:marLeft w:val="0"/>
              <w:marRight w:val="0"/>
              <w:marTop w:val="0"/>
              <w:marBottom w:val="0"/>
              <w:divBdr>
                <w:top w:val="none" w:sz="0" w:space="0" w:color="auto"/>
                <w:left w:val="none" w:sz="0" w:space="0" w:color="auto"/>
                <w:bottom w:val="none" w:sz="0" w:space="0" w:color="auto"/>
                <w:right w:val="none" w:sz="0" w:space="0" w:color="auto"/>
              </w:divBdr>
            </w:div>
            <w:div w:id="567375895">
              <w:marLeft w:val="0"/>
              <w:marRight w:val="0"/>
              <w:marTop w:val="0"/>
              <w:marBottom w:val="0"/>
              <w:divBdr>
                <w:top w:val="none" w:sz="0" w:space="0" w:color="auto"/>
                <w:left w:val="none" w:sz="0" w:space="0" w:color="auto"/>
                <w:bottom w:val="none" w:sz="0" w:space="0" w:color="auto"/>
                <w:right w:val="none" w:sz="0" w:space="0" w:color="auto"/>
              </w:divBdr>
            </w:div>
            <w:div w:id="1215046479">
              <w:marLeft w:val="0"/>
              <w:marRight w:val="0"/>
              <w:marTop w:val="0"/>
              <w:marBottom w:val="0"/>
              <w:divBdr>
                <w:top w:val="none" w:sz="0" w:space="0" w:color="auto"/>
                <w:left w:val="none" w:sz="0" w:space="0" w:color="auto"/>
                <w:bottom w:val="none" w:sz="0" w:space="0" w:color="auto"/>
                <w:right w:val="none" w:sz="0" w:space="0" w:color="auto"/>
              </w:divBdr>
            </w:div>
            <w:div w:id="1304850077">
              <w:marLeft w:val="0"/>
              <w:marRight w:val="0"/>
              <w:marTop w:val="0"/>
              <w:marBottom w:val="0"/>
              <w:divBdr>
                <w:top w:val="none" w:sz="0" w:space="0" w:color="auto"/>
                <w:left w:val="none" w:sz="0" w:space="0" w:color="auto"/>
                <w:bottom w:val="none" w:sz="0" w:space="0" w:color="auto"/>
                <w:right w:val="none" w:sz="0" w:space="0" w:color="auto"/>
              </w:divBdr>
            </w:div>
            <w:div w:id="1440879933">
              <w:marLeft w:val="0"/>
              <w:marRight w:val="0"/>
              <w:marTop w:val="0"/>
              <w:marBottom w:val="0"/>
              <w:divBdr>
                <w:top w:val="none" w:sz="0" w:space="0" w:color="auto"/>
                <w:left w:val="none" w:sz="0" w:space="0" w:color="auto"/>
                <w:bottom w:val="none" w:sz="0" w:space="0" w:color="auto"/>
                <w:right w:val="none" w:sz="0" w:space="0" w:color="auto"/>
              </w:divBdr>
            </w:div>
            <w:div w:id="1765177516">
              <w:marLeft w:val="0"/>
              <w:marRight w:val="0"/>
              <w:marTop w:val="0"/>
              <w:marBottom w:val="0"/>
              <w:divBdr>
                <w:top w:val="none" w:sz="0" w:space="0" w:color="auto"/>
                <w:left w:val="none" w:sz="0" w:space="0" w:color="auto"/>
                <w:bottom w:val="none" w:sz="0" w:space="0" w:color="auto"/>
                <w:right w:val="none" w:sz="0" w:space="0" w:color="auto"/>
              </w:divBdr>
            </w:div>
            <w:div w:id="2064057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970595">
      <w:bodyDiv w:val="1"/>
      <w:marLeft w:val="0"/>
      <w:marRight w:val="0"/>
      <w:marTop w:val="0"/>
      <w:marBottom w:val="0"/>
      <w:divBdr>
        <w:top w:val="none" w:sz="0" w:space="0" w:color="auto"/>
        <w:left w:val="none" w:sz="0" w:space="0" w:color="auto"/>
        <w:bottom w:val="none" w:sz="0" w:space="0" w:color="auto"/>
        <w:right w:val="none" w:sz="0" w:space="0" w:color="auto"/>
      </w:divBdr>
      <w:divsChild>
        <w:div w:id="1386102546">
          <w:marLeft w:val="0"/>
          <w:marRight w:val="0"/>
          <w:marTop w:val="0"/>
          <w:marBottom w:val="0"/>
          <w:divBdr>
            <w:top w:val="none" w:sz="0" w:space="0" w:color="auto"/>
            <w:left w:val="none" w:sz="0" w:space="0" w:color="auto"/>
            <w:bottom w:val="none" w:sz="0" w:space="0" w:color="auto"/>
            <w:right w:val="none" w:sz="0" w:space="0" w:color="auto"/>
          </w:divBdr>
          <w:divsChild>
            <w:div w:id="9636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065217">
      <w:bodyDiv w:val="1"/>
      <w:marLeft w:val="0"/>
      <w:marRight w:val="0"/>
      <w:marTop w:val="0"/>
      <w:marBottom w:val="0"/>
      <w:divBdr>
        <w:top w:val="none" w:sz="0" w:space="0" w:color="auto"/>
        <w:left w:val="none" w:sz="0" w:space="0" w:color="auto"/>
        <w:bottom w:val="none" w:sz="0" w:space="0" w:color="auto"/>
        <w:right w:val="none" w:sz="0" w:space="0" w:color="auto"/>
      </w:divBdr>
    </w:div>
    <w:div w:id="564800851">
      <w:bodyDiv w:val="1"/>
      <w:marLeft w:val="0"/>
      <w:marRight w:val="0"/>
      <w:marTop w:val="0"/>
      <w:marBottom w:val="0"/>
      <w:divBdr>
        <w:top w:val="none" w:sz="0" w:space="0" w:color="auto"/>
        <w:left w:val="none" w:sz="0" w:space="0" w:color="auto"/>
        <w:bottom w:val="none" w:sz="0" w:space="0" w:color="auto"/>
        <w:right w:val="none" w:sz="0" w:space="0" w:color="auto"/>
      </w:divBdr>
    </w:div>
    <w:div w:id="568922958">
      <w:bodyDiv w:val="1"/>
      <w:marLeft w:val="0"/>
      <w:marRight w:val="0"/>
      <w:marTop w:val="0"/>
      <w:marBottom w:val="0"/>
      <w:divBdr>
        <w:top w:val="none" w:sz="0" w:space="0" w:color="auto"/>
        <w:left w:val="none" w:sz="0" w:space="0" w:color="auto"/>
        <w:bottom w:val="none" w:sz="0" w:space="0" w:color="auto"/>
        <w:right w:val="none" w:sz="0" w:space="0" w:color="auto"/>
      </w:divBdr>
      <w:divsChild>
        <w:div w:id="1493325938">
          <w:marLeft w:val="0"/>
          <w:marRight w:val="0"/>
          <w:marTop w:val="0"/>
          <w:marBottom w:val="0"/>
          <w:divBdr>
            <w:top w:val="none" w:sz="0" w:space="0" w:color="auto"/>
            <w:left w:val="none" w:sz="0" w:space="0" w:color="auto"/>
            <w:bottom w:val="none" w:sz="0" w:space="0" w:color="auto"/>
            <w:right w:val="none" w:sz="0" w:space="0" w:color="auto"/>
          </w:divBdr>
          <w:divsChild>
            <w:div w:id="580599941">
              <w:marLeft w:val="0"/>
              <w:marRight w:val="0"/>
              <w:marTop w:val="0"/>
              <w:marBottom w:val="0"/>
              <w:divBdr>
                <w:top w:val="none" w:sz="0" w:space="0" w:color="auto"/>
                <w:left w:val="none" w:sz="0" w:space="0" w:color="auto"/>
                <w:bottom w:val="none" w:sz="0" w:space="0" w:color="auto"/>
                <w:right w:val="none" w:sz="0" w:space="0" w:color="auto"/>
              </w:divBdr>
            </w:div>
            <w:div w:id="1210410570">
              <w:marLeft w:val="0"/>
              <w:marRight w:val="0"/>
              <w:marTop w:val="0"/>
              <w:marBottom w:val="0"/>
              <w:divBdr>
                <w:top w:val="none" w:sz="0" w:space="0" w:color="auto"/>
                <w:left w:val="none" w:sz="0" w:space="0" w:color="auto"/>
                <w:bottom w:val="none" w:sz="0" w:space="0" w:color="auto"/>
                <w:right w:val="none" w:sz="0" w:space="0" w:color="auto"/>
              </w:divBdr>
            </w:div>
            <w:div w:id="163066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658069">
      <w:bodyDiv w:val="1"/>
      <w:marLeft w:val="0"/>
      <w:marRight w:val="0"/>
      <w:marTop w:val="0"/>
      <w:marBottom w:val="0"/>
      <w:divBdr>
        <w:top w:val="none" w:sz="0" w:space="0" w:color="auto"/>
        <w:left w:val="none" w:sz="0" w:space="0" w:color="auto"/>
        <w:bottom w:val="none" w:sz="0" w:space="0" w:color="auto"/>
        <w:right w:val="none" w:sz="0" w:space="0" w:color="auto"/>
      </w:divBdr>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36126154">
      <w:bodyDiv w:val="1"/>
      <w:marLeft w:val="0"/>
      <w:marRight w:val="0"/>
      <w:marTop w:val="0"/>
      <w:marBottom w:val="0"/>
      <w:divBdr>
        <w:top w:val="none" w:sz="0" w:space="0" w:color="auto"/>
        <w:left w:val="none" w:sz="0" w:space="0" w:color="auto"/>
        <w:bottom w:val="none" w:sz="0" w:space="0" w:color="auto"/>
        <w:right w:val="none" w:sz="0" w:space="0" w:color="auto"/>
      </w:divBdr>
    </w:div>
    <w:div w:id="747268137">
      <w:bodyDiv w:val="1"/>
      <w:marLeft w:val="0"/>
      <w:marRight w:val="0"/>
      <w:marTop w:val="0"/>
      <w:marBottom w:val="0"/>
      <w:divBdr>
        <w:top w:val="none" w:sz="0" w:space="0" w:color="auto"/>
        <w:left w:val="none" w:sz="0" w:space="0" w:color="auto"/>
        <w:bottom w:val="none" w:sz="0" w:space="0" w:color="auto"/>
        <w:right w:val="none" w:sz="0" w:space="0" w:color="auto"/>
      </w:divBdr>
      <w:divsChild>
        <w:div w:id="1924338103">
          <w:marLeft w:val="0"/>
          <w:marRight w:val="0"/>
          <w:marTop w:val="0"/>
          <w:marBottom w:val="0"/>
          <w:divBdr>
            <w:top w:val="none" w:sz="0" w:space="0" w:color="auto"/>
            <w:left w:val="none" w:sz="0" w:space="0" w:color="auto"/>
            <w:bottom w:val="none" w:sz="0" w:space="0" w:color="auto"/>
            <w:right w:val="none" w:sz="0" w:space="0" w:color="auto"/>
          </w:divBdr>
          <w:divsChild>
            <w:div w:id="65656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902428">
      <w:bodyDiv w:val="1"/>
      <w:marLeft w:val="0"/>
      <w:marRight w:val="0"/>
      <w:marTop w:val="0"/>
      <w:marBottom w:val="0"/>
      <w:divBdr>
        <w:top w:val="none" w:sz="0" w:space="0" w:color="auto"/>
        <w:left w:val="none" w:sz="0" w:space="0" w:color="auto"/>
        <w:bottom w:val="none" w:sz="0" w:space="0" w:color="auto"/>
        <w:right w:val="none" w:sz="0" w:space="0" w:color="auto"/>
      </w:divBdr>
    </w:div>
    <w:div w:id="797837164">
      <w:bodyDiv w:val="1"/>
      <w:marLeft w:val="0"/>
      <w:marRight w:val="0"/>
      <w:marTop w:val="0"/>
      <w:marBottom w:val="0"/>
      <w:divBdr>
        <w:top w:val="none" w:sz="0" w:space="0" w:color="auto"/>
        <w:left w:val="none" w:sz="0" w:space="0" w:color="auto"/>
        <w:bottom w:val="none" w:sz="0" w:space="0" w:color="auto"/>
        <w:right w:val="none" w:sz="0" w:space="0" w:color="auto"/>
      </w:divBdr>
    </w:div>
    <w:div w:id="810486586">
      <w:bodyDiv w:val="1"/>
      <w:marLeft w:val="0"/>
      <w:marRight w:val="0"/>
      <w:marTop w:val="0"/>
      <w:marBottom w:val="0"/>
      <w:divBdr>
        <w:top w:val="none" w:sz="0" w:space="0" w:color="auto"/>
        <w:left w:val="none" w:sz="0" w:space="0" w:color="auto"/>
        <w:bottom w:val="none" w:sz="0" w:space="0" w:color="auto"/>
        <w:right w:val="none" w:sz="0" w:space="0" w:color="auto"/>
      </w:divBdr>
      <w:divsChild>
        <w:div w:id="208630111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00809406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145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121482">
      <w:bodyDiv w:val="1"/>
      <w:marLeft w:val="0"/>
      <w:marRight w:val="0"/>
      <w:marTop w:val="0"/>
      <w:marBottom w:val="0"/>
      <w:divBdr>
        <w:top w:val="none" w:sz="0" w:space="0" w:color="auto"/>
        <w:left w:val="none" w:sz="0" w:space="0" w:color="auto"/>
        <w:bottom w:val="none" w:sz="0" w:space="0" w:color="auto"/>
        <w:right w:val="none" w:sz="0" w:space="0" w:color="auto"/>
      </w:divBdr>
    </w:div>
    <w:div w:id="872378070">
      <w:bodyDiv w:val="1"/>
      <w:marLeft w:val="0"/>
      <w:marRight w:val="0"/>
      <w:marTop w:val="0"/>
      <w:marBottom w:val="0"/>
      <w:divBdr>
        <w:top w:val="none" w:sz="0" w:space="0" w:color="auto"/>
        <w:left w:val="none" w:sz="0" w:space="0" w:color="auto"/>
        <w:bottom w:val="none" w:sz="0" w:space="0" w:color="auto"/>
        <w:right w:val="none" w:sz="0" w:space="0" w:color="auto"/>
      </w:divBdr>
    </w:div>
    <w:div w:id="887494236">
      <w:bodyDiv w:val="1"/>
      <w:marLeft w:val="0"/>
      <w:marRight w:val="0"/>
      <w:marTop w:val="0"/>
      <w:marBottom w:val="0"/>
      <w:divBdr>
        <w:top w:val="none" w:sz="0" w:space="0" w:color="auto"/>
        <w:left w:val="none" w:sz="0" w:space="0" w:color="auto"/>
        <w:bottom w:val="none" w:sz="0" w:space="0" w:color="auto"/>
        <w:right w:val="none" w:sz="0" w:space="0" w:color="auto"/>
      </w:divBdr>
    </w:div>
    <w:div w:id="897668927">
      <w:bodyDiv w:val="1"/>
      <w:marLeft w:val="0"/>
      <w:marRight w:val="0"/>
      <w:marTop w:val="0"/>
      <w:marBottom w:val="0"/>
      <w:divBdr>
        <w:top w:val="none" w:sz="0" w:space="0" w:color="auto"/>
        <w:left w:val="none" w:sz="0" w:space="0" w:color="auto"/>
        <w:bottom w:val="none" w:sz="0" w:space="0" w:color="auto"/>
        <w:right w:val="none" w:sz="0" w:space="0" w:color="auto"/>
      </w:divBdr>
      <w:divsChild>
        <w:div w:id="419372622">
          <w:marLeft w:val="0"/>
          <w:marRight w:val="0"/>
          <w:marTop w:val="0"/>
          <w:marBottom w:val="0"/>
          <w:divBdr>
            <w:top w:val="none" w:sz="0" w:space="0" w:color="auto"/>
            <w:left w:val="none" w:sz="0" w:space="0" w:color="auto"/>
            <w:bottom w:val="none" w:sz="0" w:space="0" w:color="auto"/>
            <w:right w:val="none" w:sz="0" w:space="0" w:color="auto"/>
          </w:divBdr>
        </w:div>
      </w:divsChild>
    </w:div>
    <w:div w:id="902368201">
      <w:bodyDiv w:val="1"/>
      <w:marLeft w:val="0"/>
      <w:marRight w:val="0"/>
      <w:marTop w:val="0"/>
      <w:marBottom w:val="0"/>
      <w:divBdr>
        <w:top w:val="none" w:sz="0" w:space="0" w:color="auto"/>
        <w:left w:val="none" w:sz="0" w:space="0" w:color="auto"/>
        <w:bottom w:val="none" w:sz="0" w:space="0" w:color="auto"/>
        <w:right w:val="none" w:sz="0" w:space="0" w:color="auto"/>
      </w:divBdr>
    </w:div>
    <w:div w:id="920722328">
      <w:bodyDiv w:val="1"/>
      <w:marLeft w:val="30"/>
      <w:marRight w:val="30"/>
      <w:marTop w:val="0"/>
      <w:marBottom w:val="0"/>
      <w:divBdr>
        <w:top w:val="none" w:sz="0" w:space="0" w:color="auto"/>
        <w:left w:val="none" w:sz="0" w:space="0" w:color="auto"/>
        <w:bottom w:val="none" w:sz="0" w:space="0" w:color="auto"/>
        <w:right w:val="none" w:sz="0" w:space="0" w:color="auto"/>
      </w:divBdr>
      <w:divsChild>
        <w:div w:id="237447079">
          <w:marLeft w:val="0"/>
          <w:marRight w:val="0"/>
          <w:marTop w:val="0"/>
          <w:marBottom w:val="0"/>
          <w:divBdr>
            <w:top w:val="none" w:sz="0" w:space="0" w:color="auto"/>
            <w:left w:val="none" w:sz="0" w:space="0" w:color="auto"/>
            <w:bottom w:val="none" w:sz="0" w:space="0" w:color="auto"/>
            <w:right w:val="none" w:sz="0" w:space="0" w:color="auto"/>
          </w:divBdr>
          <w:divsChild>
            <w:div w:id="893389848">
              <w:marLeft w:val="0"/>
              <w:marRight w:val="0"/>
              <w:marTop w:val="0"/>
              <w:marBottom w:val="0"/>
              <w:divBdr>
                <w:top w:val="none" w:sz="0" w:space="0" w:color="auto"/>
                <w:left w:val="none" w:sz="0" w:space="0" w:color="auto"/>
                <w:bottom w:val="none" w:sz="0" w:space="0" w:color="auto"/>
                <w:right w:val="none" w:sz="0" w:space="0" w:color="auto"/>
              </w:divBdr>
              <w:divsChild>
                <w:div w:id="784035148">
                  <w:marLeft w:val="180"/>
                  <w:marRight w:val="0"/>
                  <w:marTop w:val="0"/>
                  <w:marBottom w:val="0"/>
                  <w:divBdr>
                    <w:top w:val="none" w:sz="0" w:space="0" w:color="auto"/>
                    <w:left w:val="none" w:sz="0" w:space="0" w:color="auto"/>
                    <w:bottom w:val="none" w:sz="0" w:space="0" w:color="auto"/>
                    <w:right w:val="none" w:sz="0" w:space="0" w:color="auto"/>
                  </w:divBdr>
                  <w:divsChild>
                    <w:div w:id="55936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37174875">
      <w:bodyDiv w:val="1"/>
      <w:marLeft w:val="0"/>
      <w:marRight w:val="0"/>
      <w:marTop w:val="0"/>
      <w:marBottom w:val="0"/>
      <w:divBdr>
        <w:top w:val="none" w:sz="0" w:space="0" w:color="auto"/>
        <w:left w:val="none" w:sz="0" w:space="0" w:color="auto"/>
        <w:bottom w:val="none" w:sz="0" w:space="0" w:color="auto"/>
        <w:right w:val="none" w:sz="0" w:space="0" w:color="auto"/>
      </w:divBdr>
    </w:div>
    <w:div w:id="958335220">
      <w:bodyDiv w:val="1"/>
      <w:marLeft w:val="0"/>
      <w:marRight w:val="0"/>
      <w:marTop w:val="0"/>
      <w:marBottom w:val="0"/>
      <w:divBdr>
        <w:top w:val="none" w:sz="0" w:space="0" w:color="auto"/>
        <w:left w:val="none" w:sz="0" w:space="0" w:color="auto"/>
        <w:bottom w:val="none" w:sz="0" w:space="0" w:color="auto"/>
        <w:right w:val="none" w:sz="0" w:space="0" w:color="auto"/>
      </w:divBdr>
    </w:div>
    <w:div w:id="965038515">
      <w:bodyDiv w:val="1"/>
      <w:marLeft w:val="0"/>
      <w:marRight w:val="0"/>
      <w:marTop w:val="0"/>
      <w:marBottom w:val="0"/>
      <w:divBdr>
        <w:top w:val="none" w:sz="0" w:space="0" w:color="auto"/>
        <w:left w:val="none" w:sz="0" w:space="0" w:color="auto"/>
        <w:bottom w:val="none" w:sz="0" w:space="0" w:color="auto"/>
        <w:right w:val="none" w:sz="0" w:space="0" w:color="auto"/>
      </w:divBdr>
    </w:div>
    <w:div w:id="974677701">
      <w:bodyDiv w:val="1"/>
      <w:marLeft w:val="0"/>
      <w:marRight w:val="0"/>
      <w:marTop w:val="0"/>
      <w:marBottom w:val="0"/>
      <w:divBdr>
        <w:top w:val="none" w:sz="0" w:space="0" w:color="auto"/>
        <w:left w:val="none" w:sz="0" w:space="0" w:color="auto"/>
        <w:bottom w:val="none" w:sz="0" w:space="0" w:color="auto"/>
        <w:right w:val="none" w:sz="0" w:space="0" w:color="auto"/>
      </w:divBdr>
    </w:div>
    <w:div w:id="994340357">
      <w:bodyDiv w:val="1"/>
      <w:marLeft w:val="0"/>
      <w:marRight w:val="0"/>
      <w:marTop w:val="0"/>
      <w:marBottom w:val="0"/>
      <w:divBdr>
        <w:top w:val="none" w:sz="0" w:space="0" w:color="auto"/>
        <w:left w:val="none" w:sz="0" w:space="0" w:color="auto"/>
        <w:bottom w:val="none" w:sz="0" w:space="0" w:color="auto"/>
        <w:right w:val="none" w:sz="0" w:space="0" w:color="auto"/>
      </w:divBdr>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48602097">
      <w:bodyDiv w:val="1"/>
      <w:marLeft w:val="0"/>
      <w:marRight w:val="0"/>
      <w:marTop w:val="0"/>
      <w:marBottom w:val="0"/>
      <w:divBdr>
        <w:top w:val="none" w:sz="0" w:space="0" w:color="auto"/>
        <w:left w:val="none" w:sz="0" w:space="0" w:color="auto"/>
        <w:bottom w:val="none" w:sz="0" w:space="0" w:color="auto"/>
        <w:right w:val="none" w:sz="0" w:space="0" w:color="auto"/>
      </w:divBdr>
    </w:div>
    <w:div w:id="1094982609">
      <w:bodyDiv w:val="1"/>
      <w:marLeft w:val="0"/>
      <w:marRight w:val="0"/>
      <w:marTop w:val="0"/>
      <w:marBottom w:val="0"/>
      <w:divBdr>
        <w:top w:val="none" w:sz="0" w:space="0" w:color="auto"/>
        <w:left w:val="none" w:sz="0" w:space="0" w:color="auto"/>
        <w:bottom w:val="none" w:sz="0" w:space="0" w:color="auto"/>
        <w:right w:val="none" w:sz="0" w:space="0" w:color="auto"/>
      </w:divBdr>
    </w:div>
    <w:div w:id="1095900430">
      <w:bodyDiv w:val="1"/>
      <w:marLeft w:val="0"/>
      <w:marRight w:val="0"/>
      <w:marTop w:val="0"/>
      <w:marBottom w:val="0"/>
      <w:divBdr>
        <w:top w:val="none" w:sz="0" w:space="0" w:color="auto"/>
        <w:left w:val="none" w:sz="0" w:space="0" w:color="auto"/>
        <w:bottom w:val="none" w:sz="0" w:space="0" w:color="auto"/>
        <w:right w:val="none" w:sz="0" w:space="0" w:color="auto"/>
      </w:divBdr>
      <w:divsChild>
        <w:div w:id="1549953230">
          <w:marLeft w:val="0"/>
          <w:marRight w:val="0"/>
          <w:marTop w:val="0"/>
          <w:marBottom w:val="0"/>
          <w:divBdr>
            <w:top w:val="none" w:sz="0" w:space="0" w:color="auto"/>
            <w:left w:val="none" w:sz="0" w:space="0" w:color="auto"/>
            <w:bottom w:val="none" w:sz="0" w:space="0" w:color="auto"/>
            <w:right w:val="none" w:sz="0" w:space="0" w:color="auto"/>
          </w:divBdr>
          <w:divsChild>
            <w:div w:id="458032854">
              <w:marLeft w:val="0"/>
              <w:marRight w:val="0"/>
              <w:marTop w:val="0"/>
              <w:marBottom w:val="0"/>
              <w:divBdr>
                <w:top w:val="none" w:sz="0" w:space="0" w:color="auto"/>
                <w:left w:val="none" w:sz="0" w:space="0" w:color="auto"/>
                <w:bottom w:val="none" w:sz="0" w:space="0" w:color="auto"/>
                <w:right w:val="none" w:sz="0" w:space="0" w:color="auto"/>
              </w:divBdr>
            </w:div>
            <w:div w:id="110469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864071">
      <w:bodyDiv w:val="1"/>
      <w:marLeft w:val="0"/>
      <w:marRight w:val="0"/>
      <w:marTop w:val="0"/>
      <w:marBottom w:val="0"/>
      <w:divBdr>
        <w:top w:val="none" w:sz="0" w:space="0" w:color="auto"/>
        <w:left w:val="none" w:sz="0" w:space="0" w:color="auto"/>
        <w:bottom w:val="none" w:sz="0" w:space="0" w:color="auto"/>
        <w:right w:val="none" w:sz="0" w:space="0" w:color="auto"/>
      </w:divBdr>
    </w:div>
    <w:div w:id="1129710878">
      <w:bodyDiv w:val="1"/>
      <w:marLeft w:val="0"/>
      <w:marRight w:val="0"/>
      <w:marTop w:val="0"/>
      <w:marBottom w:val="0"/>
      <w:divBdr>
        <w:top w:val="none" w:sz="0" w:space="0" w:color="auto"/>
        <w:left w:val="none" w:sz="0" w:space="0" w:color="auto"/>
        <w:bottom w:val="none" w:sz="0" w:space="0" w:color="auto"/>
        <w:right w:val="none" w:sz="0" w:space="0" w:color="auto"/>
      </w:divBdr>
    </w:div>
    <w:div w:id="1264462878">
      <w:bodyDiv w:val="1"/>
      <w:marLeft w:val="0"/>
      <w:marRight w:val="0"/>
      <w:marTop w:val="0"/>
      <w:marBottom w:val="0"/>
      <w:divBdr>
        <w:top w:val="none" w:sz="0" w:space="0" w:color="auto"/>
        <w:left w:val="none" w:sz="0" w:space="0" w:color="auto"/>
        <w:bottom w:val="none" w:sz="0" w:space="0" w:color="auto"/>
        <w:right w:val="none" w:sz="0" w:space="0" w:color="auto"/>
      </w:divBdr>
    </w:div>
    <w:div w:id="1349405557">
      <w:bodyDiv w:val="1"/>
      <w:marLeft w:val="0"/>
      <w:marRight w:val="0"/>
      <w:marTop w:val="0"/>
      <w:marBottom w:val="0"/>
      <w:divBdr>
        <w:top w:val="none" w:sz="0" w:space="0" w:color="auto"/>
        <w:left w:val="none" w:sz="0" w:space="0" w:color="auto"/>
        <w:bottom w:val="none" w:sz="0" w:space="0" w:color="auto"/>
        <w:right w:val="none" w:sz="0" w:space="0" w:color="auto"/>
      </w:divBdr>
      <w:divsChild>
        <w:div w:id="441534777">
          <w:marLeft w:val="1872"/>
          <w:marRight w:val="0"/>
          <w:marTop w:val="0"/>
          <w:marBottom w:val="96"/>
          <w:divBdr>
            <w:top w:val="none" w:sz="0" w:space="0" w:color="auto"/>
            <w:left w:val="none" w:sz="0" w:space="0" w:color="auto"/>
            <w:bottom w:val="none" w:sz="0" w:space="0" w:color="auto"/>
            <w:right w:val="none" w:sz="0" w:space="0" w:color="auto"/>
          </w:divBdr>
        </w:div>
        <w:div w:id="923031467">
          <w:marLeft w:val="1210"/>
          <w:marRight w:val="0"/>
          <w:marTop w:val="0"/>
          <w:marBottom w:val="96"/>
          <w:divBdr>
            <w:top w:val="none" w:sz="0" w:space="0" w:color="auto"/>
            <w:left w:val="none" w:sz="0" w:space="0" w:color="auto"/>
            <w:bottom w:val="none" w:sz="0" w:space="0" w:color="auto"/>
            <w:right w:val="none" w:sz="0" w:space="0" w:color="auto"/>
          </w:divBdr>
        </w:div>
        <w:div w:id="1739093699">
          <w:marLeft w:val="1872"/>
          <w:marRight w:val="0"/>
          <w:marTop w:val="0"/>
          <w:marBottom w:val="96"/>
          <w:divBdr>
            <w:top w:val="none" w:sz="0" w:space="0" w:color="auto"/>
            <w:left w:val="none" w:sz="0" w:space="0" w:color="auto"/>
            <w:bottom w:val="none" w:sz="0" w:space="0" w:color="auto"/>
            <w:right w:val="none" w:sz="0" w:space="0" w:color="auto"/>
          </w:divBdr>
        </w:div>
        <w:div w:id="2139758946">
          <w:marLeft w:val="1872"/>
          <w:marRight w:val="0"/>
          <w:marTop w:val="0"/>
          <w:marBottom w:val="96"/>
          <w:divBdr>
            <w:top w:val="none" w:sz="0" w:space="0" w:color="auto"/>
            <w:left w:val="none" w:sz="0" w:space="0" w:color="auto"/>
            <w:bottom w:val="none" w:sz="0" w:space="0" w:color="auto"/>
            <w:right w:val="none" w:sz="0" w:space="0" w:color="auto"/>
          </w:divBdr>
        </w:div>
      </w:divsChild>
    </w:div>
    <w:div w:id="1352611829">
      <w:bodyDiv w:val="1"/>
      <w:marLeft w:val="0"/>
      <w:marRight w:val="0"/>
      <w:marTop w:val="0"/>
      <w:marBottom w:val="0"/>
      <w:divBdr>
        <w:top w:val="none" w:sz="0" w:space="0" w:color="auto"/>
        <w:left w:val="none" w:sz="0" w:space="0" w:color="auto"/>
        <w:bottom w:val="none" w:sz="0" w:space="0" w:color="auto"/>
        <w:right w:val="none" w:sz="0" w:space="0" w:color="auto"/>
      </w:divBdr>
    </w:div>
    <w:div w:id="1371108699">
      <w:bodyDiv w:val="1"/>
      <w:marLeft w:val="0"/>
      <w:marRight w:val="0"/>
      <w:marTop w:val="0"/>
      <w:marBottom w:val="0"/>
      <w:divBdr>
        <w:top w:val="none" w:sz="0" w:space="0" w:color="auto"/>
        <w:left w:val="none" w:sz="0" w:space="0" w:color="auto"/>
        <w:bottom w:val="none" w:sz="0" w:space="0" w:color="auto"/>
        <w:right w:val="none" w:sz="0" w:space="0" w:color="auto"/>
      </w:divBdr>
    </w:div>
    <w:div w:id="1387028199">
      <w:bodyDiv w:val="1"/>
      <w:marLeft w:val="0"/>
      <w:marRight w:val="0"/>
      <w:marTop w:val="0"/>
      <w:marBottom w:val="0"/>
      <w:divBdr>
        <w:top w:val="none" w:sz="0" w:space="0" w:color="auto"/>
        <w:left w:val="none" w:sz="0" w:space="0" w:color="auto"/>
        <w:bottom w:val="none" w:sz="0" w:space="0" w:color="auto"/>
        <w:right w:val="none" w:sz="0" w:space="0" w:color="auto"/>
      </w:divBdr>
    </w:div>
    <w:div w:id="1482037029">
      <w:bodyDiv w:val="1"/>
      <w:marLeft w:val="0"/>
      <w:marRight w:val="0"/>
      <w:marTop w:val="0"/>
      <w:marBottom w:val="0"/>
      <w:divBdr>
        <w:top w:val="none" w:sz="0" w:space="0" w:color="auto"/>
        <w:left w:val="none" w:sz="0" w:space="0" w:color="auto"/>
        <w:bottom w:val="none" w:sz="0" w:space="0" w:color="auto"/>
        <w:right w:val="none" w:sz="0" w:space="0" w:color="auto"/>
      </w:divBdr>
    </w:div>
    <w:div w:id="1485662141">
      <w:bodyDiv w:val="1"/>
      <w:marLeft w:val="0"/>
      <w:marRight w:val="0"/>
      <w:marTop w:val="0"/>
      <w:marBottom w:val="0"/>
      <w:divBdr>
        <w:top w:val="none" w:sz="0" w:space="0" w:color="auto"/>
        <w:left w:val="none" w:sz="0" w:space="0" w:color="auto"/>
        <w:bottom w:val="none" w:sz="0" w:space="0" w:color="auto"/>
        <w:right w:val="none" w:sz="0" w:space="0" w:color="auto"/>
      </w:divBdr>
      <w:divsChild>
        <w:div w:id="891116002">
          <w:marLeft w:val="0"/>
          <w:marRight w:val="0"/>
          <w:marTop w:val="0"/>
          <w:marBottom w:val="0"/>
          <w:divBdr>
            <w:top w:val="none" w:sz="0" w:space="0" w:color="auto"/>
            <w:left w:val="none" w:sz="0" w:space="0" w:color="auto"/>
            <w:bottom w:val="none" w:sz="0" w:space="0" w:color="auto"/>
            <w:right w:val="none" w:sz="0" w:space="0" w:color="auto"/>
          </w:divBdr>
          <w:divsChild>
            <w:div w:id="170304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417805">
      <w:bodyDiv w:val="1"/>
      <w:marLeft w:val="0"/>
      <w:marRight w:val="0"/>
      <w:marTop w:val="0"/>
      <w:marBottom w:val="0"/>
      <w:divBdr>
        <w:top w:val="none" w:sz="0" w:space="0" w:color="auto"/>
        <w:left w:val="none" w:sz="0" w:space="0" w:color="auto"/>
        <w:bottom w:val="none" w:sz="0" w:space="0" w:color="auto"/>
        <w:right w:val="none" w:sz="0" w:space="0" w:color="auto"/>
      </w:divBdr>
    </w:div>
    <w:div w:id="1534807529">
      <w:bodyDiv w:val="1"/>
      <w:marLeft w:val="0"/>
      <w:marRight w:val="0"/>
      <w:marTop w:val="0"/>
      <w:marBottom w:val="0"/>
      <w:divBdr>
        <w:top w:val="none" w:sz="0" w:space="0" w:color="auto"/>
        <w:left w:val="none" w:sz="0" w:space="0" w:color="auto"/>
        <w:bottom w:val="none" w:sz="0" w:space="0" w:color="auto"/>
        <w:right w:val="none" w:sz="0" w:space="0" w:color="auto"/>
      </w:divBdr>
    </w:div>
    <w:div w:id="1600677941">
      <w:bodyDiv w:val="1"/>
      <w:marLeft w:val="0"/>
      <w:marRight w:val="0"/>
      <w:marTop w:val="0"/>
      <w:marBottom w:val="0"/>
      <w:divBdr>
        <w:top w:val="none" w:sz="0" w:space="0" w:color="auto"/>
        <w:left w:val="none" w:sz="0" w:space="0" w:color="auto"/>
        <w:bottom w:val="none" w:sz="0" w:space="0" w:color="auto"/>
        <w:right w:val="none" w:sz="0" w:space="0" w:color="auto"/>
      </w:divBdr>
      <w:divsChild>
        <w:div w:id="466971391">
          <w:marLeft w:val="0"/>
          <w:marRight w:val="0"/>
          <w:marTop w:val="0"/>
          <w:marBottom w:val="0"/>
          <w:divBdr>
            <w:top w:val="none" w:sz="0" w:space="0" w:color="auto"/>
            <w:left w:val="none" w:sz="0" w:space="0" w:color="auto"/>
            <w:bottom w:val="none" w:sz="0" w:space="0" w:color="auto"/>
            <w:right w:val="none" w:sz="0" w:space="0" w:color="auto"/>
          </w:divBdr>
          <w:divsChild>
            <w:div w:id="354119999">
              <w:marLeft w:val="0"/>
              <w:marRight w:val="0"/>
              <w:marTop w:val="0"/>
              <w:marBottom w:val="0"/>
              <w:divBdr>
                <w:top w:val="none" w:sz="0" w:space="0" w:color="auto"/>
                <w:left w:val="none" w:sz="0" w:space="0" w:color="auto"/>
                <w:bottom w:val="none" w:sz="0" w:space="0" w:color="auto"/>
                <w:right w:val="none" w:sz="0" w:space="0" w:color="auto"/>
              </w:divBdr>
            </w:div>
            <w:div w:id="1175264230">
              <w:marLeft w:val="0"/>
              <w:marRight w:val="0"/>
              <w:marTop w:val="0"/>
              <w:marBottom w:val="0"/>
              <w:divBdr>
                <w:top w:val="none" w:sz="0" w:space="0" w:color="auto"/>
                <w:left w:val="none" w:sz="0" w:space="0" w:color="auto"/>
                <w:bottom w:val="none" w:sz="0" w:space="0" w:color="auto"/>
                <w:right w:val="none" w:sz="0" w:space="0" w:color="auto"/>
              </w:divBdr>
            </w:div>
            <w:div w:id="142345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954050">
      <w:bodyDiv w:val="1"/>
      <w:marLeft w:val="0"/>
      <w:marRight w:val="0"/>
      <w:marTop w:val="0"/>
      <w:marBottom w:val="0"/>
      <w:divBdr>
        <w:top w:val="none" w:sz="0" w:space="0" w:color="auto"/>
        <w:left w:val="none" w:sz="0" w:space="0" w:color="auto"/>
        <w:bottom w:val="none" w:sz="0" w:space="0" w:color="auto"/>
        <w:right w:val="none" w:sz="0" w:space="0" w:color="auto"/>
      </w:divBdr>
    </w:div>
    <w:div w:id="1706364211">
      <w:bodyDiv w:val="1"/>
      <w:marLeft w:val="30"/>
      <w:marRight w:val="30"/>
      <w:marTop w:val="0"/>
      <w:marBottom w:val="0"/>
      <w:divBdr>
        <w:top w:val="none" w:sz="0" w:space="0" w:color="auto"/>
        <w:left w:val="none" w:sz="0" w:space="0" w:color="auto"/>
        <w:bottom w:val="none" w:sz="0" w:space="0" w:color="auto"/>
        <w:right w:val="none" w:sz="0" w:space="0" w:color="auto"/>
      </w:divBdr>
      <w:divsChild>
        <w:div w:id="667093953">
          <w:marLeft w:val="0"/>
          <w:marRight w:val="0"/>
          <w:marTop w:val="0"/>
          <w:marBottom w:val="0"/>
          <w:divBdr>
            <w:top w:val="none" w:sz="0" w:space="0" w:color="auto"/>
            <w:left w:val="none" w:sz="0" w:space="0" w:color="auto"/>
            <w:bottom w:val="none" w:sz="0" w:space="0" w:color="auto"/>
            <w:right w:val="none" w:sz="0" w:space="0" w:color="auto"/>
          </w:divBdr>
          <w:divsChild>
            <w:div w:id="820540522">
              <w:marLeft w:val="0"/>
              <w:marRight w:val="0"/>
              <w:marTop w:val="0"/>
              <w:marBottom w:val="0"/>
              <w:divBdr>
                <w:top w:val="none" w:sz="0" w:space="0" w:color="auto"/>
                <w:left w:val="none" w:sz="0" w:space="0" w:color="auto"/>
                <w:bottom w:val="none" w:sz="0" w:space="0" w:color="auto"/>
                <w:right w:val="none" w:sz="0" w:space="0" w:color="auto"/>
              </w:divBdr>
              <w:divsChild>
                <w:div w:id="2093042004">
                  <w:marLeft w:val="180"/>
                  <w:marRight w:val="0"/>
                  <w:marTop w:val="0"/>
                  <w:marBottom w:val="0"/>
                  <w:divBdr>
                    <w:top w:val="none" w:sz="0" w:space="0" w:color="auto"/>
                    <w:left w:val="none" w:sz="0" w:space="0" w:color="auto"/>
                    <w:bottom w:val="none" w:sz="0" w:space="0" w:color="auto"/>
                    <w:right w:val="none" w:sz="0" w:space="0" w:color="auto"/>
                  </w:divBdr>
                  <w:divsChild>
                    <w:div w:id="43413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973797">
          <w:marLeft w:val="0"/>
          <w:marRight w:val="0"/>
          <w:marTop w:val="0"/>
          <w:marBottom w:val="0"/>
          <w:divBdr>
            <w:top w:val="none" w:sz="0" w:space="0" w:color="auto"/>
            <w:left w:val="none" w:sz="0" w:space="0" w:color="auto"/>
            <w:bottom w:val="none" w:sz="0" w:space="0" w:color="auto"/>
            <w:right w:val="none" w:sz="0" w:space="0" w:color="auto"/>
          </w:divBdr>
          <w:divsChild>
            <w:div w:id="380592581">
              <w:marLeft w:val="0"/>
              <w:marRight w:val="0"/>
              <w:marTop w:val="0"/>
              <w:marBottom w:val="0"/>
              <w:divBdr>
                <w:top w:val="none" w:sz="0" w:space="0" w:color="auto"/>
                <w:left w:val="none" w:sz="0" w:space="0" w:color="auto"/>
                <w:bottom w:val="none" w:sz="0" w:space="0" w:color="auto"/>
                <w:right w:val="none" w:sz="0" w:space="0" w:color="auto"/>
              </w:divBdr>
              <w:divsChild>
                <w:div w:id="1665543685">
                  <w:marLeft w:val="180"/>
                  <w:marRight w:val="0"/>
                  <w:marTop w:val="0"/>
                  <w:marBottom w:val="0"/>
                  <w:divBdr>
                    <w:top w:val="none" w:sz="0" w:space="0" w:color="auto"/>
                    <w:left w:val="none" w:sz="0" w:space="0" w:color="auto"/>
                    <w:bottom w:val="none" w:sz="0" w:space="0" w:color="auto"/>
                    <w:right w:val="none" w:sz="0" w:space="0" w:color="auto"/>
                  </w:divBdr>
                  <w:divsChild>
                    <w:div w:id="19897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700868">
      <w:bodyDiv w:val="1"/>
      <w:marLeft w:val="0"/>
      <w:marRight w:val="0"/>
      <w:marTop w:val="0"/>
      <w:marBottom w:val="0"/>
      <w:divBdr>
        <w:top w:val="none" w:sz="0" w:space="0" w:color="auto"/>
        <w:left w:val="none" w:sz="0" w:space="0" w:color="auto"/>
        <w:bottom w:val="none" w:sz="0" w:space="0" w:color="auto"/>
        <w:right w:val="none" w:sz="0" w:space="0" w:color="auto"/>
      </w:divBdr>
      <w:divsChild>
        <w:div w:id="2142572167">
          <w:marLeft w:val="0"/>
          <w:marRight w:val="0"/>
          <w:marTop w:val="0"/>
          <w:marBottom w:val="0"/>
          <w:divBdr>
            <w:top w:val="none" w:sz="0" w:space="0" w:color="auto"/>
            <w:left w:val="none" w:sz="0" w:space="0" w:color="auto"/>
            <w:bottom w:val="none" w:sz="0" w:space="0" w:color="auto"/>
            <w:right w:val="none" w:sz="0" w:space="0" w:color="auto"/>
          </w:divBdr>
          <w:divsChild>
            <w:div w:id="280187367">
              <w:marLeft w:val="0"/>
              <w:marRight w:val="0"/>
              <w:marTop w:val="0"/>
              <w:marBottom w:val="0"/>
              <w:divBdr>
                <w:top w:val="none" w:sz="0" w:space="0" w:color="auto"/>
                <w:left w:val="none" w:sz="0" w:space="0" w:color="auto"/>
                <w:bottom w:val="none" w:sz="0" w:space="0" w:color="auto"/>
                <w:right w:val="none" w:sz="0" w:space="0" w:color="auto"/>
              </w:divBdr>
            </w:div>
            <w:div w:id="487675570">
              <w:marLeft w:val="0"/>
              <w:marRight w:val="0"/>
              <w:marTop w:val="0"/>
              <w:marBottom w:val="0"/>
              <w:divBdr>
                <w:top w:val="none" w:sz="0" w:space="0" w:color="auto"/>
                <w:left w:val="none" w:sz="0" w:space="0" w:color="auto"/>
                <w:bottom w:val="none" w:sz="0" w:space="0" w:color="auto"/>
                <w:right w:val="none" w:sz="0" w:space="0" w:color="auto"/>
              </w:divBdr>
            </w:div>
            <w:div w:id="538594956">
              <w:marLeft w:val="0"/>
              <w:marRight w:val="0"/>
              <w:marTop w:val="0"/>
              <w:marBottom w:val="0"/>
              <w:divBdr>
                <w:top w:val="none" w:sz="0" w:space="0" w:color="auto"/>
                <w:left w:val="none" w:sz="0" w:space="0" w:color="auto"/>
                <w:bottom w:val="none" w:sz="0" w:space="0" w:color="auto"/>
                <w:right w:val="none" w:sz="0" w:space="0" w:color="auto"/>
              </w:divBdr>
            </w:div>
            <w:div w:id="1266688967">
              <w:marLeft w:val="0"/>
              <w:marRight w:val="0"/>
              <w:marTop w:val="0"/>
              <w:marBottom w:val="0"/>
              <w:divBdr>
                <w:top w:val="none" w:sz="0" w:space="0" w:color="auto"/>
                <w:left w:val="none" w:sz="0" w:space="0" w:color="auto"/>
                <w:bottom w:val="none" w:sz="0" w:space="0" w:color="auto"/>
                <w:right w:val="none" w:sz="0" w:space="0" w:color="auto"/>
              </w:divBdr>
            </w:div>
            <w:div w:id="1553927311">
              <w:marLeft w:val="0"/>
              <w:marRight w:val="0"/>
              <w:marTop w:val="0"/>
              <w:marBottom w:val="0"/>
              <w:divBdr>
                <w:top w:val="none" w:sz="0" w:space="0" w:color="auto"/>
                <w:left w:val="none" w:sz="0" w:space="0" w:color="auto"/>
                <w:bottom w:val="none" w:sz="0" w:space="0" w:color="auto"/>
                <w:right w:val="none" w:sz="0" w:space="0" w:color="auto"/>
              </w:divBdr>
            </w:div>
            <w:div w:id="204263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849173356">
      <w:bodyDiv w:val="1"/>
      <w:marLeft w:val="0"/>
      <w:marRight w:val="0"/>
      <w:marTop w:val="0"/>
      <w:marBottom w:val="0"/>
      <w:divBdr>
        <w:top w:val="none" w:sz="0" w:space="0" w:color="auto"/>
        <w:left w:val="none" w:sz="0" w:space="0" w:color="auto"/>
        <w:bottom w:val="none" w:sz="0" w:space="0" w:color="auto"/>
        <w:right w:val="none" w:sz="0" w:space="0" w:color="auto"/>
      </w:divBdr>
    </w:div>
    <w:div w:id="1854223707">
      <w:bodyDiv w:val="1"/>
      <w:marLeft w:val="0"/>
      <w:marRight w:val="0"/>
      <w:marTop w:val="0"/>
      <w:marBottom w:val="0"/>
      <w:divBdr>
        <w:top w:val="none" w:sz="0" w:space="0" w:color="auto"/>
        <w:left w:val="none" w:sz="0" w:space="0" w:color="auto"/>
        <w:bottom w:val="none" w:sz="0" w:space="0" w:color="auto"/>
        <w:right w:val="none" w:sz="0" w:space="0" w:color="auto"/>
      </w:divBdr>
    </w:div>
    <w:div w:id="1868905415">
      <w:bodyDiv w:val="1"/>
      <w:marLeft w:val="0"/>
      <w:marRight w:val="0"/>
      <w:marTop w:val="0"/>
      <w:marBottom w:val="0"/>
      <w:divBdr>
        <w:top w:val="none" w:sz="0" w:space="0" w:color="auto"/>
        <w:left w:val="none" w:sz="0" w:space="0" w:color="auto"/>
        <w:bottom w:val="none" w:sz="0" w:space="0" w:color="auto"/>
        <w:right w:val="none" w:sz="0" w:space="0" w:color="auto"/>
      </w:divBdr>
    </w:div>
    <w:div w:id="1887906376">
      <w:bodyDiv w:val="1"/>
      <w:marLeft w:val="0"/>
      <w:marRight w:val="0"/>
      <w:marTop w:val="0"/>
      <w:marBottom w:val="0"/>
      <w:divBdr>
        <w:top w:val="none" w:sz="0" w:space="0" w:color="auto"/>
        <w:left w:val="none" w:sz="0" w:space="0" w:color="auto"/>
        <w:bottom w:val="none" w:sz="0" w:space="0" w:color="auto"/>
        <w:right w:val="none" w:sz="0" w:space="0" w:color="auto"/>
      </w:divBdr>
    </w:div>
    <w:div w:id="1902784258">
      <w:bodyDiv w:val="1"/>
      <w:marLeft w:val="0"/>
      <w:marRight w:val="0"/>
      <w:marTop w:val="0"/>
      <w:marBottom w:val="0"/>
      <w:divBdr>
        <w:top w:val="none" w:sz="0" w:space="0" w:color="auto"/>
        <w:left w:val="none" w:sz="0" w:space="0" w:color="auto"/>
        <w:bottom w:val="none" w:sz="0" w:space="0" w:color="auto"/>
        <w:right w:val="none" w:sz="0" w:space="0" w:color="auto"/>
      </w:divBdr>
    </w:div>
    <w:div w:id="1906800264">
      <w:bodyDiv w:val="1"/>
      <w:marLeft w:val="0"/>
      <w:marRight w:val="0"/>
      <w:marTop w:val="0"/>
      <w:marBottom w:val="0"/>
      <w:divBdr>
        <w:top w:val="none" w:sz="0" w:space="0" w:color="auto"/>
        <w:left w:val="none" w:sz="0" w:space="0" w:color="auto"/>
        <w:bottom w:val="none" w:sz="0" w:space="0" w:color="auto"/>
        <w:right w:val="none" w:sz="0" w:space="0" w:color="auto"/>
      </w:divBdr>
    </w:div>
    <w:div w:id="1908488080">
      <w:bodyDiv w:val="1"/>
      <w:marLeft w:val="0"/>
      <w:marRight w:val="0"/>
      <w:marTop w:val="0"/>
      <w:marBottom w:val="0"/>
      <w:divBdr>
        <w:top w:val="none" w:sz="0" w:space="0" w:color="auto"/>
        <w:left w:val="none" w:sz="0" w:space="0" w:color="auto"/>
        <w:bottom w:val="none" w:sz="0" w:space="0" w:color="auto"/>
        <w:right w:val="none" w:sz="0" w:space="0" w:color="auto"/>
      </w:divBdr>
      <w:divsChild>
        <w:div w:id="555707115">
          <w:marLeft w:val="0"/>
          <w:marRight w:val="0"/>
          <w:marTop w:val="0"/>
          <w:marBottom w:val="0"/>
          <w:divBdr>
            <w:top w:val="none" w:sz="0" w:space="0" w:color="auto"/>
            <w:left w:val="none" w:sz="0" w:space="0" w:color="auto"/>
            <w:bottom w:val="none" w:sz="0" w:space="0" w:color="auto"/>
            <w:right w:val="none" w:sz="0" w:space="0" w:color="auto"/>
          </w:divBdr>
          <w:divsChild>
            <w:div w:id="52775614">
              <w:marLeft w:val="0"/>
              <w:marRight w:val="0"/>
              <w:marTop w:val="0"/>
              <w:marBottom w:val="0"/>
              <w:divBdr>
                <w:top w:val="none" w:sz="0" w:space="0" w:color="auto"/>
                <w:left w:val="none" w:sz="0" w:space="0" w:color="auto"/>
                <w:bottom w:val="none" w:sz="0" w:space="0" w:color="auto"/>
                <w:right w:val="none" w:sz="0" w:space="0" w:color="auto"/>
              </w:divBdr>
            </w:div>
            <w:div w:id="1146094115">
              <w:marLeft w:val="0"/>
              <w:marRight w:val="0"/>
              <w:marTop w:val="0"/>
              <w:marBottom w:val="0"/>
              <w:divBdr>
                <w:top w:val="none" w:sz="0" w:space="0" w:color="auto"/>
                <w:left w:val="none" w:sz="0" w:space="0" w:color="auto"/>
                <w:bottom w:val="none" w:sz="0" w:space="0" w:color="auto"/>
                <w:right w:val="none" w:sz="0" w:space="0" w:color="auto"/>
              </w:divBdr>
            </w:div>
            <w:div w:id="214292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166503">
      <w:bodyDiv w:val="1"/>
      <w:marLeft w:val="0"/>
      <w:marRight w:val="0"/>
      <w:marTop w:val="0"/>
      <w:marBottom w:val="0"/>
      <w:divBdr>
        <w:top w:val="none" w:sz="0" w:space="0" w:color="auto"/>
        <w:left w:val="none" w:sz="0" w:space="0" w:color="auto"/>
        <w:bottom w:val="none" w:sz="0" w:space="0" w:color="auto"/>
        <w:right w:val="none" w:sz="0" w:space="0" w:color="auto"/>
      </w:divBdr>
    </w:div>
    <w:div w:id="1921404175">
      <w:bodyDiv w:val="1"/>
      <w:marLeft w:val="0"/>
      <w:marRight w:val="0"/>
      <w:marTop w:val="0"/>
      <w:marBottom w:val="0"/>
      <w:divBdr>
        <w:top w:val="none" w:sz="0" w:space="0" w:color="auto"/>
        <w:left w:val="none" w:sz="0" w:space="0" w:color="auto"/>
        <w:bottom w:val="none" w:sz="0" w:space="0" w:color="auto"/>
        <w:right w:val="none" w:sz="0" w:space="0" w:color="auto"/>
      </w:divBdr>
      <w:divsChild>
        <w:div w:id="1669207892">
          <w:marLeft w:val="0"/>
          <w:marRight w:val="0"/>
          <w:marTop w:val="0"/>
          <w:marBottom w:val="0"/>
          <w:divBdr>
            <w:top w:val="none" w:sz="0" w:space="0" w:color="auto"/>
            <w:left w:val="none" w:sz="0" w:space="0" w:color="auto"/>
            <w:bottom w:val="none" w:sz="0" w:space="0" w:color="auto"/>
            <w:right w:val="none" w:sz="0" w:space="0" w:color="auto"/>
          </w:divBdr>
        </w:div>
      </w:divsChild>
    </w:div>
    <w:div w:id="1937783836">
      <w:bodyDiv w:val="1"/>
      <w:marLeft w:val="0"/>
      <w:marRight w:val="0"/>
      <w:marTop w:val="0"/>
      <w:marBottom w:val="0"/>
      <w:divBdr>
        <w:top w:val="none" w:sz="0" w:space="0" w:color="auto"/>
        <w:left w:val="none" w:sz="0" w:space="0" w:color="auto"/>
        <w:bottom w:val="none" w:sz="0" w:space="0" w:color="auto"/>
        <w:right w:val="none" w:sz="0" w:space="0" w:color="auto"/>
      </w:divBdr>
    </w:div>
    <w:div w:id="1943759633">
      <w:bodyDiv w:val="1"/>
      <w:marLeft w:val="0"/>
      <w:marRight w:val="0"/>
      <w:marTop w:val="0"/>
      <w:marBottom w:val="0"/>
      <w:divBdr>
        <w:top w:val="none" w:sz="0" w:space="0" w:color="auto"/>
        <w:left w:val="none" w:sz="0" w:space="0" w:color="auto"/>
        <w:bottom w:val="none" w:sz="0" w:space="0" w:color="auto"/>
        <w:right w:val="none" w:sz="0" w:space="0" w:color="auto"/>
      </w:divBdr>
    </w:div>
    <w:div w:id="1944917945">
      <w:bodyDiv w:val="1"/>
      <w:marLeft w:val="0"/>
      <w:marRight w:val="0"/>
      <w:marTop w:val="0"/>
      <w:marBottom w:val="0"/>
      <w:divBdr>
        <w:top w:val="none" w:sz="0" w:space="0" w:color="auto"/>
        <w:left w:val="none" w:sz="0" w:space="0" w:color="auto"/>
        <w:bottom w:val="none" w:sz="0" w:space="0" w:color="auto"/>
        <w:right w:val="none" w:sz="0" w:space="0" w:color="auto"/>
      </w:divBdr>
      <w:divsChild>
        <w:div w:id="835387568">
          <w:marLeft w:val="0"/>
          <w:marRight w:val="0"/>
          <w:marTop w:val="0"/>
          <w:marBottom w:val="0"/>
          <w:divBdr>
            <w:top w:val="none" w:sz="0" w:space="0" w:color="auto"/>
            <w:left w:val="none" w:sz="0" w:space="0" w:color="auto"/>
            <w:bottom w:val="none" w:sz="0" w:space="0" w:color="auto"/>
            <w:right w:val="none" w:sz="0" w:space="0" w:color="auto"/>
          </w:divBdr>
        </w:div>
      </w:divsChild>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1739006">
      <w:bodyDiv w:val="1"/>
      <w:marLeft w:val="0"/>
      <w:marRight w:val="0"/>
      <w:marTop w:val="0"/>
      <w:marBottom w:val="0"/>
      <w:divBdr>
        <w:top w:val="none" w:sz="0" w:space="0" w:color="auto"/>
        <w:left w:val="none" w:sz="0" w:space="0" w:color="auto"/>
        <w:bottom w:val="none" w:sz="0" w:space="0" w:color="auto"/>
        <w:right w:val="none" w:sz="0" w:space="0" w:color="auto"/>
      </w:divBdr>
    </w:div>
    <w:div w:id="1984462203">
      <w:bodyDiv w:val="1"/>
      <w:marLeft w:val="0"/>
      <w:marRight w:val="0"/>
      <w:marTop w:val="0"/>
      <w:marBottom w:val="0"/>
      <w:divBdr>
        <w:top w:val="none" w:sz="0" w:space="0" w:color="auto"/>
        <w:left w:val="none" w:sz="0" w:space="0" w:color="auto"/>
        <w:bottom w:val="none" w:sz="0" w:space="0" w:color="auto"/>
        <w:right w:val="none" w:sz="0" w:space="0" w:color="auto"/>
      </w:divBdr>
      <w:divsChild>
        <w:div w:id="904027409">
          <w:marLeft w:val="0"/>
          <w:marRight w:val="0"/>
          <w:marTop w:val="0"/>
          <w:marBottom w:val="0"/>
          <w:divBdr>
            <w:top w:val="none" w:sz="0" w:space="0" w:color="auto"/>
            <w:left w:val="none" w:sz="0" w:space="0" w:color="auto"/>
            <w:bottom w:val="none" w:sz="0" w:space="0" w:color="auto"/>
            <w:right w:val="none" w:sz="0" w:space="0" w:color="auto"/>
          </w:divBdr>
        </w:div>
      </w:divsChild>
    </w:div>
    <w:div w:id="1987933460">
      <w:bodyDiv w:val="1"/>
      <w:marLeft w:val="0"/>
      <w:marRight w:val="0"/>
      <w:marTop w:val="0"/>
      <w:marBottom w:val="0"/>
      <w:divBdr>
        <w:top w:val="none" w:sz="0" w:space="0" w:color="auto"/>
        <w:left w:val="none" w:sz="0" w:space="0" w:color="auto"/>
        <w:bottom w:val="none" w:sz="0" w:space="0" w:color="auto"/>
        <w:right w:val="none" w:sz="0" w:space="0" w:color="auto"/>
      </w:divBdr>
    </w:div>
    <w:div w:id="2014263877">
      <w:bodyDiv w:val="1"/>
      <w:marLeft w:val="0"/>
      <w:marRight w:val="0"/>
      <w:marTop w:val="0"/>
      <w:marBottom w:val="0"/>
      <w:divBdr>
        <w:top w:val="none" w:sz="0" w:space="0" w:color="auto"/>
        <w:left w:val="none" w:sz="0" w:space="0" w:color="auto"/>
        <w:bottom w:val="none" w:sz="0" w:space="0" w:color="auto"/>
        <w:right w:val="none" w:sz="0" w:space="0" w:color="auto"/>
      </w:divBdr>
    </w:div>
    <w:div w:id="2029024252">
      <w:bodyDiv w:val="1"/>
      <w:marLeft w:val="0"/>
      <w:marRight w:val="0"/>
      <w:marTop w:val="0"/>
      <w:marBottom w:val="0"/>
      <w:divBdr>
        <w:top w:val="none" w:sz="0" w:space="0" w:color="auto"/>
        <w:left w:val="none" w:sz="0" w:space="0" w:color="auto"/>
        <w:bottom w:val="none" w:sz="0" w:space="0" w:color="auto"/>
        <w:right w:val="none" w:sz="0" w:space="0" w:color="auto"/>
      </w:divBdr>
      <w:divsChild>
        <w:div w:id="746924612">
          <w:marLeft w:val="0"/>
          <w:marRight w:val="0"/>
          <w:marTop w:val="0"/>
          <w:marBottom w:val="0"/>
          <w:divBdr>
            <w:top w:val="none" w:sz="0" w:space="0" w:color="auto"/>
            <w:left w:val="none" w:sz="0" w:space="0" w:color="auto"/>
            <w:bottom w:val="none" w:sz="0" w:space="0" w:color="auto"/>
            <w:right w:val="none" w:sz="0" w:space="0" w:color="auto"/>
          </w:divBdr>
          <w:divsChild>
            <w:div w:id="210122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95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image" Target="media/image2.wmf"/><Relationship Id="rId26" Type="http://schemas.openxmlformats.org/officeDocument/2006/relationships/customXml" Target="../customXml/item10.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oleObject" Target="embeddings/oleObject1.bin"/><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fontTable" Target="fontTable.xml"/><Relationship Id="rId10" Type="http://schemas.openxmlformats.org/officeDocument/2006/relationships/numbering" Target="numbering.xml"/><Relationship Id="rId19" Type="http://schemas.openxmlformats.org/officeDocument/2006/relationships/header" Target="header1.xml"/><Relationship Id="rId22" Type="http://schemas.openxmlformats.org/officeDocument/2006/relationships/footer" Target="footer2.xml"/><Relationship Id="rId9" Type="http://schemas.openxmlformats.org/officeDocument/2006/relationships/customXml" Target="../customXml/item9.xml"/><Relationship Id="rId14" Type="http://schemas.openxmlformats.org/officeDocument/2006/relationships/footnotes" Target="footnotes.xml"/></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icrosoft Word" ma:contentTypeID="0x01010066910ADB61686C45A75A7A744D7D5C8E00C09CC75C755C1D48A03F9355F02A3DED" ma:contentTypeVersion="4" ma:contentTypeDescription="Document Microsoft Word vierge." ma:contentTypeScope="" ma:versionID="3d9ff5e1f35ba17f911302dbfe40b1eb">
  <xsd:schema xmlns:xsd="http://www.w3.org/2001/XMLSchema" xmlns:xs="http://www.w3.org/2001/XMLSchema" xmlns:p="http://schemas.microsoft.com/office/2006/metadata/properties" xmlns:ns2="9c97f8e9-86c7-4e99-9925-cc9540b321fe" targetNamespace="http://schemas.microsoft.com/office/2006/metadata/properties" ma:root="true" ma:fieldsID="eeaa8661ba6ba22f90735bcd04aade41" ns2:_="">
    <xsd:import namespace="9c97f8e9-86c7-4e99-9925-cc9540b321fe"/>
    <xsd:element name="properties">
      <xsd:complexType>
        <xsd:sequence>
          <xsd:element name="documentManagement">
            <xsd:complexType>
              <xsd:all>
                <xsd:element ref="ns2:Author0" minOccurs="0"/>
                <xsd:element ref="ns2:Description0" minOccurs="0"/>
                <xsd:element ref="ns2:Language" minOccurs="0"/>
                <xsd:element ref="ns2:DocType" minOccurs="0"/>
                <xsd:element ref="ns2:DocSource" minOccurs="0"/>
                <xsd:element ref="ns2:DocConf" minOccurs="0"/>
                <xsd:element ref="ns2:DocSt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97f8e9-86c7-4e99-9925-cc9540b321fe" elementFormDefault="qualified">
    <xsd:import namespace="http://schemas.microsoft.com/office/2006/documentManagement/types"/>
    <xsd:import namespace="http://schemas.microsoft.com/office/infopath/2007/PartnerControls"/>
    <xsd:element name="Author0" ma:index="8" nillable="true" ma:displayName="Auteur" ma:internalName="Author0">
      <xsd:simpleType>
        <xsd:restriction base="dms:Text">
          <xsd:maxLength value="255"/>
        </xsd:restriction>
      </xsd:simpleType>
    </xsd:element>
    <xsd:element name="Description0" ma:index="9" nillable="true" ma:displayName="Description" ma:internalName="Description0">
      <xsd:simpleType>
        <xsd:restriction base="dms:Text">
          <xsd:maxLength value="255"/>
        </xsd:restriction>
      </xsd:simpleType>
    </xsd:element>
    <xsd:element name="Language" ma:index="10" nillable="true" ma:displayName="Langue" ma:default="Français" ma:format="Dropdown" ma:internalName="Language">
      <xsd:simpleType>
        <xsd:restriction base="dms:Choice">
          <xsd:enumeration value="Anglais"/>
          <xsd:enumeration value="Français"/>
          <xsd:enumeration value="Espagnol"/>
          <xsd:enumeration value="Polonais"/>
          <xsd:enumeration value="Autre"/>
        </xsd:restriction>
      </xsd:simpleType>
    </xsd:element>
    <xsd:element name="DocType" ma:index="12" nillable="true" ma:displayName="Type de document" ma:default="Autre" ma:format="Dropdown" ma:internalName="DocType">
      <xsd:simpleType>
        <xsd:restriction base="dms:Choice">
          <xsd:enumeration value="Autre"/>
          <xsd:enumeration value="Cahier des charges"/>
          <xsd:enumeration value="Compte rendu"/>
          <xsd:enumeration value="Courrier"/>
          <xsd:enumeration value="Relevé de décision"/>
          <xsd:enumeration value="Décret / Loi / Réglementation"/>
          <xsd:enumeration value="Directive"/>
          <xsd:enumeration value="Document contractuel"/>
          <xsd:enumeration value="Document interne"/>
          <xsd:enumeration value="Rapport externe"/>
          <xsd:enumeration value="Rapport interne"/>
          <xsd:enumeration value="Manuel / Guide / Formation"/>
          <xsd:enumeration value="Méthode / Qualité / Organisation / Procédure"/>
          <xsd:enumeration value="Modèle"/>
          <xsd:enumeration value="Note de service"/>
          <xsd:enumeration value="Note d’information"/>
          <xsd:enumeration value="Présentation"/>
          <xsd:enumeration value="Dossier de spécification"/>
          <xsd:enumeration value="Veille"/>
        </xsd:restriction>
      </xsd:simpleType>
    </xsd:element>
    <xsd:element name="DocSource" ma:index="13" nillable="true" ma:displayName="Origine" ma:default="Interne" ma:format="Dropdown" ma:internalName="DocSource">
      <xsd:simpleType>
        <xsd:restriction base="dms:Choice">
          <xsd:enumeration value="Interne"/>
          <xsd:enumeration value="Externe"/>
        </xsd:restriction>
      </xsd:simpleType>
    </xsd:element>
    <xsd:element name="DocConf" ma:index="14" nillable="true" ma:displayName="Confidentialité" ma:default="Interne" ma:format="Dropdown" ma:internalName="DocConf">
      <xsd:simpleType>
        <xsd:restriction base="dms:Choice">
          <xsd:enumeration value="Interne"/>
          <xsd:enumeration value="Confidentiel"/>
          <xsd:enumeration value="Diffusion libre"/>
        </xsd:restriction>
      </xsd:simpleType>
    </xsd:element>
    <xsd:element name="DocState" ma:index="15" nillable="true" ma:displayName="Statut" ma:default="Finalisé" ma:format="Dropdown" ma:internalName="DocState">
      <xsd:simpleType>
        <xsd:restriction base="dms:Choice">
          <xsd:enumeration value="Brouillon"/>
          <xsd:enumeration value="Finalisé"/>
          <xsd:enumeration value="Validé"/>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ma:index="11" ma:displayName="Mots clé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1" ma:contentTypeDescription="Create a new document." ma:contentTypeScope="" ma:versionID="995bd5f9519a28c6add4cf26469f8b17">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a215e808f38228c3e1d4f0e5fcdbc7c3"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814000-7D53-4CAC-BE53-AF85F8F97DDD}">
  <ds:schemaRefs>
    <ds:schemaRef ds:uri="http://schemas.openxmlformats.org/officeDocument/2006/bibliography"/>
  </ds:schemaRefs>
</ds:datastoreItem>
</file>

<file path=customXml/itemProps10.xml><?xml version="1.0" encoding="utf-8"?>
<ds:datastoreItem xmlns:ds="http://schemas.openxmlformats.org/officeDocument/2006/customXml" ds:itemID="{15643D11-0EE9-4F0C-B2DB-E082523A99AA}"/>
</file>

<file path=customXml/itemProps2.xml><?xml version="1.0" encoding="utf-8"?>
<ds:datastoreItem xmlns:ds="http://schemas.openxmlformats.org/officeDocument/2006/customXml" ds:itemID="{DFFC8D52-587D-4F31-85AA-F359AA3B9090}">
  <ds:schemaRefs>
    <ds:schemaRef ds:uri="http://schemas.openxmlformats.org/officeDocument/2006/bibliography"/>
  </ds:schemaRefs>
</ds:datastoreItem>
</file>

<file path=customXml/itemProps3.xml><?xml version="1.0" encoding="utf-8"?>
<ds:datastoreItem xmlns:ds="http://schemas.openxmlformats.org/officeDocument/2006/customXml" ds:itemID="{08A22776-0F7D-4F0F-ABBB-C8E35B3E8FCF}">
  <ds:schemaRefs>
    <ds:schemaRef ds:uri="http://schemas.openxmlformats.org/officeDocument/2006/bibliography"/>
  </ds:schemaRefs>
</ds:datastoreItem>
</file>

<file path=customXml/itemProps4.xml><?xml version="1.0" encoding="utf-8"?>
<ds:datastoreItem xmlns:ds="http://schemas.openxmlformats.org/officeDocument/2006/customXml" ds:itemID="{0B32AF3D-7B7B-4E2F-9099-BAFB08EA4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97f8e9-86c7-4e99-9925-cc9540b321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981704A-7C9E-4499-BDDC-3B880C185586}">
  <ds:schemaRefs>
    <ds:schemaRef ds:uri="http://schemas.openxmlformats.org/officeDocument/2006/bibliography"/>
  </ds:schemaRefs>
</ds:datastoreItem>
</file>

<file path=customXml/itemProps6.xml><?xml version="1.0" encoding="utf-8"?>
<ds:datastoreItem xmlns:ds="http://schemas.openxmlformats.org/officeDocument/2006/customXml" ds:itemID="{BBB5BF52-7661-45FC-B9D4-4186DBFA25F8}">
  <ds:schemaRefs>
    <ds:schemaRef ds:uri="http://schemas.microsoft.com/sharepoint/v3/contenttype/forms"/>
  </ds:schemaRefs>
</ds:datastoreItem>
</file>

<file path=customXml/itemProps7.xml><?xml version="1.0" encoding="utf-8"?>
<ds:datastoreItem xmlns:ds="http://schemas.openxmlformats.org/officeDocument/2006/customXml" ds:itemID="{6AA2F9B0-27CC-4504-924C-4FDF599DA19A}">
  <ds:schemaRefs>
    <ds:schemaRef ds:uri="http://schemas.openxmlformats.org/officeDocument/2006/bibliography"/>
  </ds:schemaRefs>
</ds:datastoreItem>
</file>

<file path=customXml/itemProps8.xml><?xml version="1.0" encoding="utf-8"?>
<ds:datastoreItem xmlns:ds="http://schemas.openxmlformats.org/officeDocument/2006/customXml" ds:itemID="{2F25B530-CBE5-4583-AF09-2C55173D9F46}">
  <ds:schemaRefs>
    <ds:schemaRef ds:uri="http://schemas.microsoft.com/sharepoint/v3/contenttype/forms"/>
  </ds:schemaRefs>
</ds:datastoreItem>
</file>

<file path=customXml/itemProps9.xml><?xml version="1.0" encoding="utf-8"?>
<ds:datastoreItem xmlns:ds="http://schemas.openxmlformats.org/officeDocument/2006/customXml" ds:itemID="{6D1821F5-209E-4F85-97DF-6AA397C52138}"/>
</file>

<file path=docProps/app.xml><?xml version="1.0" encoding="utf-8"?>
<Properties xmlns="http://schemas.openxmlformats.org/officeDocument/2006/extended-properties" xmlns:vt="http://schemas.openxmlformats.org/officeDocument/2006/docPropsVTypes">
  <Template>Normal</Template>
  <TotalTime>0</TotalTime>
  <Pages>19</Pages>
  <Words>8006</Words>
  <Characters>44035</Characters>
  <Application>Microsoft Office Word</Application>
  <DocSecurity>0</DocSecurity>
  <Lines>366</Lines>
  <Paragraphs>103</Paragraphs>
  <ScaleCrop>false</ScaleCrop>
  <HeadingPairs>
    <vt:vector size="2" baseType="variant">
      <vt:variant>
        <vt:lpstr>Titre</vt:lpstr>
      </vt:variant>
      <vt:variant>
        <vt:i4>1</vt:i4>
      </vt:variant>
    </vt:vector>
  </HeadingPairs>
  <TitlesOfParts>
    <vt:vector size="1" baseType="lpstr">
      <vt:lpstr/>
    </vt:vector>
  </TitlesOfParts>
  <Company>ORANGE FT Group</Company>
  <LinksUpToDate>false</LinksUpToDate>
  <CharactersWithSpaces>51938</CharactersWithSpaces>
  <SharedDoc>false</SharedDoc>
  <HLinks>
    <vt:vector size="204" baseType="variant">
      <vt:variant>
        <vt:i4>1376304</vt:i4>
      </vt:variant>
      <vt:variant>
        <vt:i4>200</vt:i4>
      </vt:variant>
      <vt:variant>
        <vt:i4>0</vt:i4>
      </vt:variant>
      <vt:variant>
        <vt:i4>5</vt:i4>
      </vt:variant>
      <vt:variant>
        <vt:lpwstr/>
      </vt:variant>
      <vt:variant>
        <vt:lpwstr>_Toc508741945</vt:lpwstr>
      </vt:variant>
      <vt:variant>
        <vt:i4>1376304</vt:i4>
      </vt:variant>
      <vt:variant>
        <vt:i4>194</vt:i4>
      </vt:variant>
      <vt:variant>
        <vt:i4>0</vt:i4>
      </vt:variant>
      <vt:variant>
        <vt:i4>5</vt:i4>
      </vt:variant>
      <vt:variant>
        <vt:lpwstr/>
      </vt:variant>
      <vt:variant>
        <vt:lpwstr>_Toc508741944</vt:lpwstr>
      </vt:variant>
      <vt:variant>
        <vt:i4>1376304</vt:i4>
      </vt:variant>
      <vt:variant>
        <vt:i4>188</vt:i4>
      </vt:variant>
      <vt:variant>
        <vt:i4>0</vt:i4>
      </vt:variant>
      <vt:variant>
        <vt:i4>5</vt:i4>
      </vt:variant>
      <vt:variant>
        <vt:lpwstr/>
      </vt:variant>
      <vt:variant>
        <vt:lpwstr>_Toc508741943</vt:lpwstr>
      </vt:variant>
      <vt:variant>
        <vt:i4>1376304</vt:i4>
      </vt:variant>
      <vt:variant>
        <vt:i4>182</vt:i4>
      </vt:variant>
      <vt:variant>
        <vt:i4>0</vt:i4>
      </vt:variant>
      <vt:variant>
        <vt:i4>5</vt:i4>
      </vt:variant>
      <vt:variant>
        <vt:lpwstr/>
      </vt:variant>
      <vt:variant>
        <vt:lpwstr>_Toc508741942</vt:lpwstr>
      </vt:variant>
      <vt:variant>
        <vt:i4>1376304</vt:i4>
      </vt:variant>
      <vt:variant>
        <vt:i4>176</vt:i4>
      </vt:variant>
      <vt:variant>
        <vt:i4>0</vt:i4>
      </vt:variant>
      <vt:variant>
        <vt:i4>5</vt:i4>
      </vt:variant>
      <vt:variant>
        <vt:lpwstr/>
      </vt:variant>
      <vt:variant>
        <vt:lpwstr>_Toc508741941</vt:lpwstr>
      </vt:variant>
      <vt:variant>
        <vt:i4>1376304</vt:i4>
      </vt:variant>
      <vt:variant>
        <vt:i4>170</vt:i4>
      </vt:variant>
      <vt:variant>
        <vt:i4>0</vt:i4>
      </vt:variant>
      <vt:variant>
        <vt:i4>5</vt:i4>
      </vt:variant>
      <vt:variant>
        <vt:lpwstr/>
      </vt:variant>
      <vt:variant>
        <vt:lpwstr>_Toc508741940</vt:lpwstr>
      </vt:variant>
      <vt:variant>
        <vt:i4>1179696</vt:i4>
      </vt:variant>
      <vt:variant>
        <vt:i4>164</vt:i4>
      </vt:variant>
      <vt:variant>
        <vt:i4>0</vt:i4>
      </vt:variant>
      <vt:variant>
        <vt:i4>5</vt:i4>
      </vt:variant>
      <vt:variant>
        <vt:lpwstr/>
      </vt:variant>
      <vt:variant>
        <vt:lpwstr>_Toc508741939</vt:lpwstr>
      </vt:variant>
      <vt:variant>
        <vt:i4>1179696</vt:i4>
      </vt:variant>
      <vt:variant>
        <vt:i4>158</vt:i4>
      </vt:variant>
      <vt:variant>
        <vt:i4>0</vt:i4>
      </vt:variant>
      <vt:variant>
        <vt:i4>5</vt:i4>
      </vt:variant>
      <vt:variant>
        <vt:lpwstr/>
      </vt:variant>
      <vt:variant>
        <vt:lpwstr>_Toc508741938</vt:lpwstr>
      </vt:variant>
      <vt:variant>
        <vt:i4>1179696</vt:i4>
      </vt:variant>
      <vt:variant>
        <vt:i4>152</vt:i4>
      </vt:variant>
      <vt:variant>
        <vt:i4>0</vt:i4>
      </vt:variant>
      <vt:variant>
        <vt:i4>5</vt:i4>
      </vt:variant>
      <vt:variant>
        <vt:lpwstr/>
      </vt:variant>
      <vt:variant>
        <vt:lpwstr>_Toc508741937</vt:lpwstr>
      </vt:variant>
      <vt:variant>
        <vt:i4>1179696</vt:i4>
      </vt:variant>
      <vt:variant>
        <vt:i4>146</vt:i4>
      </vt:variant>
      <vt:variant>
        <vt:i4>0</vt:i4>
      </vt:variant>
      <vt:variant>
        <vt:i4>5</vt:i4>
      </vt:variant>
      <vt:variant>
        <vt:lpwstr/>
      </vt:variant>
      <vt:variant>
        <vt:lpwstr>_Toc508741936</vt:lpwstr>
      </vt:variant>
      <vt:variant>
        <vt:i4>1179696</vt:i4>
      </vt:variant>
      <vt:variant>
        <vt:i4>140</vt:i4>
      </vt:variant>
      <vt:variant>
        <vt:i4>0</vt:i4>
      </vt:variant>
      <vt:variant>
        <vt:i4>5</vt:i4>
      </vt:variant>
      <vt:variant>
        <vt:lpwstr/>
      </vt:variant>
      <vt:variant>
        <vt:lpwstr>_Toc508741935</vt:lpwstr>
      </vt:variant>
      <vt:variant>
        <vt:i4>1179696</vt:i4>
      </vt:variant>
      <vt:variant>
        <vt:i4>134</vt:i4>
      </vt:variant>
      <vt:variant>
        <vt:i4>0</vt:i4>
      </vt:variant>
      <vt:variant>
        <vt:i4>5</vt:i4>
      </vt:variant>
      <vt:variant>
        <vt:lpwstr/>
      </vt:variant>
      <vt:variant>
        <vt:lpwstr>_Toc508741934</vt:lpwstr>
      </vt:variant>
      <vt:variant>
        <vt:i4>1179696</vt:i4>
      </vt:variant>
      <vt:variant>
        <vt:i4>128</vt:i4>
      </vt:variant>
      <vt:variant>
        <vt:i4>0</vt:i4>
      </vt:variant>
      <vt:variant>
        <vt:i4>5</vt:i4>
      </vt:variant>
      <vt:variant>
        <vt:lpwstr/>
      </vt:variant>
      <vt:variant>
        <vt:lpwstr>_Toc508741933</vt:lpwstr>
      </vt:variant>
      <vt:variant>
        <vt:i4>1179696</vt:i4>
      </vt:variant>
      <vt:variant>
        <vt:i4>122</vt:i4>
      </vt:variant>
      <vt:variant>
        <vt:i4>0</vt:i4>
      </vt:variant>
      <vt:variant>
        <vt:i4>5</vt:i4>
      </vt:variant>
      <vt:variant>
        <vt:lpwstr/>
      </vt:variant>
      <vt:variant>
        <vt:lpwstr>_Toc508741932</vt:lpwstr>
      </vt:variant>
      <vt:variant>
        <vt:i4>1179696</vt:i4>
      </vt:variant>
      <vt:variant>
        <vt:i4>116</vt:i4>
      </vt:variant>
      <vt:variant>
        <vt:i4>0</vt:i4>
      </vt:variant>
      <vt:variant>
        <vt:i4>5</vt:i4>
      </vt:variant>
      <vt:variant>
        <vt:lpwstr/>
      </vt:variant>
      <vt:variant>
        <vt:lpwstr>_Toc508741931</vt:lpwstr>
      </vt:variant>
      <vt:variant>
        <vt:i4>1179696</vt:i4>
      </vt:variant>
      <vt:variant>
        <vt:i4>110</vt:i4>
      </vt:variant>
      <vt:variant>
        <vt:i4>0</vt:i4>
      </vt:variant>
      <vt:variant>
        <vt:i4>5</vt:i4>
      </vt:variant>
      <vt:variant>
        <vt:lpwstr/>
      </vt:variant>
      <vt:variant>
        <vt:lpwstr>_Toc508741930</vt:lpwstr>
      </vt:variant>
      <vt:variant>
        <vt:i4>1245232</vt:i4>
      </vt:variant>
      <vt:variant>
        <vt:i4>104</vt:i4>
      </vt:variant>
      <vt:variant>
        <vt:i4>0</vt:i4>
      </vt:variant>
      <vt:variant>
        <vt:i4>5</vt:i4>
      </vt:variant>
      <vt:variant>
        <vt:lpwstr/>
      </vt:variant>
      <vt:variant>
        <vt:lpwstr>_Toc508741929</vt:lpwstr>
      </vt:variant>
      <vt:variant>
        <vt:i4>1245232</vt:i4>
      </vt:variant>
      <vt:variant>
        <vt:i4>98</vt:i4>
      </vt:variant>
      <vt:variant>
        <vt:i4>0</vt:i4>
      </vt:variant>
      <vt:variant>
        <vt:i4>5</vt:i4>
      </vt:variant>
      <vt:variant>
        <vt:lpwstr/>
      </vt:variant>
      <vt:variant>
        <vt:lpwstr>_Toc508741928</vt:lpwstr>
      </vt:variant>
      <vt:variant>
        <vt:i4>1245232</vt:i4>
      </vt:variant>
      <vt:variant>
        <vt:i4>92</vt:i4>
      </vt:variant>
      <vt:variant>
        <vt:i4>0</vt:i4>
      </vt:variant>
      <vt:variant>
        <vt:i4>5</vt:i4>
      </vt:variant>
      <vt:variant>
        <vt:lpwstr/>
      </vt:variant>
      <vt:variant>
        <vt:lpwstr>_Toc508741927</vt:lpwstr>
      </vt:variant>
      <vt:variant>
        <vt:i4>1245232</vt:i4>
      </vt:variant>
      <vt:variant>
        <vt:i4>86</vt:i4>
      </vt:variant>
      <vt:variant>
        <vt:i4>0</vt:i4>
      </vt:variant>
      <vt:variant>
        <vt:i4>5</vt:i4>
      </vt:variant>
      <vt:variant>
        <vt:lpwstr/>
      </vt:variant>
      <vt:variant>
        <vt:lpwstr>_Toc508741926</vt:lpwstr>
      </vt:variant>
      <vt:variant>
        <vt:i4>1245232</vt:i4>
      </vt:variant>
      <vt:variant>
        <vt:i4>80</vt:i4>
      </vt:variant>
      <vt:variant>
        <vt:i4>0</vt:i4>
      </vt:variant>
      <vt:variant>
        <vt:i4>5</vt:i4>
      </vt:variant>
      <vt:variant>
        <vt:lpwstr/>
      </vt:variant>
      <vt:variant>
        <vt:lpwstr>_Toc508741925</vt:lpwstr>
      </vt:variant>
      <vt:variant>
        <vt:i4>1245232</vt:i4>
      </vt:variant>
      <vt:variant>
        <vt:i4>74</vt:i4>
      </vt:variant>
      <vt:variant>
        <vt:i4>0</vt:i4>
      </vt:variant>
      <vt:variant>
        <vt:i4>5</vt:i4>
      </vt:variant>
      <vt:variant>
        <vt:lpwstr/>
      </vt:variant>
      <vt:variant>
        <vt:lpwstr>_Toc508741924</vt:lpwstr>
      </vt:variant>
      <vt:variant>
        <vt:i4>1245232</vt:i4>
      </vt:variant>
      <vt:variant>
        <vt:i4>68</vt:i4>
      </vt:variant>
      <vt:variant>
        <vt:i4>0</vt:i4>
      </vt:variant>
      <vt:variant>
        <vt:i4>5</vt:i4>
      </vt:variant>
      <vt:variant>
        <vt:lpwstr/>
      </vt:variant>
      <vt:variant>
        <vt:lpwstr>_Toc508741923</vt:lpwstr>
      </vt:variant>
      <vt:variant>
        <vt:i4>1245232</vt:i4>
      </vt:variant>
      <vt:variant>
        <vt:i4>62</vt:i4>
      </vt:variant>
      <vt:variant>
        <vt:i4>0</vt:i4>
      </vt:variant>
      <vt:variant>
        <vt:i4>5</vt:i4>
      </vt:variant>
      <vt:variant>
        <vt:lpwstr/>
      </vt:variant>
      <vt:variant>
        <vt:lpwstr>_Toc508741922</vt:lpwstr>
      </vt:variant>
      <vt:variant>
        <vt:i4>1245232</vt:i4>
      </vt:variant>
      <vt:variant>
        <vt:i4>56</vt:i4>
      </vt:variant>
      <vt:variant>
        <vt:i4>0</vt:i4>
      </vt:variant>
      <vt:variant>
        <vt:i4>5</vt:i4>
      </vt:variant>
      <vt:variant>
        <vt:lpwstr/>
      </vt:variant>
      <vt:variant>
        <vt:lpwstr>_Toc508741921</vt:lpwstr>
      </vt:variant>
      <vt:variant>
        <vt:i4>1245232</vt:i4>
      </vt:variant>
      <vt:variant>
        <vt:i4>50</vt:i4>
      </vt:variant>
      <vt:variant>
        <vt:i4>0</vt:i4>
      </vt:variant>
      <vt:variant>
        <vt:i4>5</vt:i4>
      </vt:variant>
      <vt:variant>
        <vt:lpwstr/>
      </vt:variant>
      <vt:variant>
        <vt:lpwstr>_Toc508741920</vt:lpwstr>
      </vt:variant>
      <vt:variant>
        <vt:i4>1048624</vt:i4>
      </vt:variant>
      <vt:variant>
        <vt:i4>44</vt:i4>
      </vt:variant>
      <vt:variant>
        <vt:i4>0</vt:i4>
      </vt:variant>
      <vt:variant>
        <vt:i4>5</vt:i4>
      </vt:variant>
      <vt:variant>
        <vt:lpwstr/>
      </vt:variant>
      <vt:variant>
        <vt:lpwstr>_Toc508741919</vt:lpwstr>
      </vt:variant>
      <vt:variant>
        <vt:i4>1048624</vt:i4>
      </vt:variant>
      <vt:variant>
        <vt:i4>38</vt:i4>
      </vt:variant>
      <vt:variant>
        <vt:i4>0</vt:i4>
      </vt:variant>
      <vt:variant>
        <vt:i4>5</vt:i4>
      </vt:variant>
      <vt:variant>
        <vt:lpwstr/>
      </vt:variant>
      <vt:variant>
        <vt:lpwstr>_Toc508741918</vt:lpwstr>
      </vt:variant>
      <vt:variant>
        <vt:i4>1048624</vt:i4>
      </vt:variant>
      <vt:variant>
        <vt:i4>32</vt:i4>
      </vt:variant>
      <vt:variant>
        <vt:i4>0</vt:i4>
      </vt:variant>
      <vt:variant>
        <vt:i4>5</vt:i4>
      </vt:variant>
      <vt:variant>
        <vt:lpwstr/>
      </vt:variant>
      <vt:variant>
        <vt:lpwstr>_Toc508741917</vt:lpwstr>
      </vt:variant>
      <vt:variant>
        <vt:i4>1048624</vt:i4>
      </vt:variant>
      <vt:variant>
        <vt:i4>26</vt:i4>
      </vt:variant>
      <vt:variant>
        <vt:i4>0</vt:i4>
      </vt:variant>
      <vt:variant>
        <vt:i4>5</vt:i4>
      </vt:variant>
      <vt:variant>
        <vt:lpwstr/>
      </vt:variant>
      <vt:variant>
        <vt:lpwstr>_Toc508741916</vt:lpwstr>
      </vt:variant>
      <vt:variant>
        <vt:i4>1048624</vt:i4>
      </vt:variant>
      <vt:variant>
        <vt:i4>20</vt:i4>
      </vt:variant>
      <vt:variant>
        <vt:i4>0</vt:i4>
      </vt:variant>
      <vt:variant>
        <vt:i4>5</vt:i4>
      </vt:variant>
      <vt:variant>
        <vt:lpwstr/>
      </vt:variant>
      <vt:variant>
        <vt:lpwstr>_Toc508741915</vt:lpwstr>
      </vt:variant>
      <vt:variant>
        <vt:i4>1048624</vt:i4>
      </vt:variant>
      <vt:variant>
        <vt:i4>14</vt:i4>
      </vt:variant>
      <vt:variant>
        <vt:i4>0</vt:i4>
      </vt:variant>
      <vt:variant>
        <vt:i4>5</vt:i4>
      </vt:variant>
      <vt:variant>
        <vt:lpwstr/>
      </vt:variant>
      <vt:variant>
        <vt:lpwstr>_Toc508741914</vt:lpwstr>
      </vt:variant>
      <vt:variant>
        <vt:i4>1048624</vt:i4>
      </vt:variant>
      <vt:variant>
        <vt:i4>8</vt:i4>
      </vt:variant>
      <vt:variant>
        <vt:i4>0</vt:i4>
      </vt:variant>
      <vt:variant>
        <vt:i4>5</vt:i4>
      </vt:variant>
      <vt:variant>
        <vt:lpwstr/>
      </vt:variant>
      <vt:variant>
        <vt:lpwstr>_Toc508741913</vt:lpwstr>
      </vt:variant>
      <vt:variant>
        <vt:i4>1048624</vt:i4>
      </vt:variant>
      <vt:variant>
        <vt:i4>2</vt:i4>
      </vt:variant>
      <vt:variant>
        <vt:i4>0</vt:i4>
      </vt:variant>
      <vt:variant>
        <vt:i4>5</vt:i4>
      </vt:variant>
      <vt:variant>
        <vt:lpwstr/>
      </vt:variant>
      <vt:variant>
        <vt:lpwstr>_Toc508741912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Orange</dc:creator>
  <cp:lastModifiedBy>Patrick CHALUMET</cp:lastModifiedBy>
  <cp:revision>1</cp:revision>
  <dcterms:created xsi:type="dcterms:W3CDTF">2020-03-12T13:29:00Z</dcterms:created>
  <dcterms:modified xsi:type="dcterms:W3CDTF">2021-11-17T14:28:00Z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LEstSauve">
    <vt:lpwstr>oui</vt:lpwstr>
  </property>
  <property fmtid="{D5CDD505-2E9C-101B-9397-08002B2CF9AE}" pid="3" name="ContentTypeId">
    <vt:lpwstr>0x0101006DBAD82D2BE66242B9E848AC08CBAD11</vt:lpwstr>
  </property>
  <property fmtid="{D5CDD505-2E9C-101B-9397-08002B2CF9AE}" pid="4" name="DocSource">
    <vt:lpwstr>Interne</vt:lpwstr>
  </property>
  <property fmtid="{D5CDD505-2E9C-101B-9397-08002B2CF9AE}" pid="5" name="Language">
    <vt:lpwstr>Français</vt:lpwstr>
  </property>
  <property fmtid="{D5CDD505-2E9C-101B-9397-08002B2CF9AE}" pid="6" name="DocType">
    <vt:lpwstr>Autre</vt:lpwstr>
  </property>
  <property fmtid="{D5CDD505-2E9C-101B-9397-08002B2CF9AE}" pid="7" name="DocState">
    <vt:lpwstr>Finalisé</vt:lpwstr>
  </property>
  <property fmtid="{D5CDD505-2E9C-101B-9397-08002B2CF9AE}" pid="8" name="Author0">
    <vt:lpwstr/>
  </property>
  <property fmtid="{D5CDD505-2E9C-101B-9397-08002B2CF9AE}" pid="9" name="Description0">
    <vt:lpwstr/>
  </property>
  <property fmtid="{D5CDD505-2E9C-101B-9397-08002B2CF9AE}" pid="10" name="DocConf">
    <vt:lpwstr>Interne</vt:lpwstr>
  </property>
</Properties>
</file>